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text" w:horzAnchor="margin" w:tblpY="738"/>
        <w:tblW w:w="9585" w:type="dxa"/>
        <w:tblLook w:val="04A0" w:firstRow="1" w:lastRow="0" w:firstColumn="1" w:lastColumn="0" w:noHBand="0" w:noVBand="1"/>
      </w:tblPr>
      <w:tblGrid>
        <w:gridCol w:w="464"/>
        <w:gridCol w:w="1535"/>
        <w:gridCol w:w="1371"/>
        <w:gridCol w:w="834"/>
        <w:gridCol w:w="3779"/>
        <w:gridCol w:w="1602"/>
      </w:tblGrid>
      <w:tr w:rsidR="00776068" w:rsidTr="00776068">
        <w:trPr>
          <w:trHeight w:val="177"/>
        </w:trPr>
        <w:tc>
          <w:tcPr>
            <w:tcW w:w="1998" w:type="dxa"/>
            <w:gridSpan w:val="2"/>
          </w:tcPr>
          <w:p w:rsidR="00776068" w:rsidRPr="009D4D00" w:rsidRDefault="00776068" w:rsidP="00776068">
            <w:pPr>
              <w:adjustRightInd w:val="0"/>
              <w:snapToGrid w:val="0"/>
              <w:spacing w:line="240" w:lineRule="atLeast"/>
              <w:rPr>
                <w:sz w:val="18"/>
              </w:rPr>
            </w:pPr>
            <w:r>
              <w:rPr>
                <w:rFonts w:hint="eastAsia"/>
                <w:sz w:val="18"/>
              </w:rPr>
              <w:t>発行者の番号・略称</w:t>
            </w:r>
          </w:p>
        </w:tc>
        <w:tc>
          <w:tcPr>
            <w:tcW w:w="2205" w:type="dxa"/>
            <w:gridSpan w:val="2"/>
          </w:tcPr>
          <w:p w:rsidR="00776068" w:rsidRPr="009D4D00" w:rsidRDefault="00776068" w:rsidP="00776068">
            <w:pPr>
              <w:adjustRightInd w:val="0"/>
              <w:snapToGrid w:val="0"/>
              <w:spacing w:line="240" w:lineRule="atLeast"/>
              <w:rPr>
                <w:sz w:val="18"/>
              </w:rPr>
            </w:pPr>
            <w:r>
              <w:rPr>
                <w:rFonts w:hint="eastAsia"/>
                <w:sz w:val="18"/>
              </w:rPr>
              <w:t>教科書の記号・番号</w:t>
            </w:r>
          </w:p>
        </w:tc>
        <w:tc>
          <w:tcPr>
            <w:tcW w:w="3780" w:type="dxa"/>
          </w:tcPr>
          <w:p w:rsidR="00776068" w:rsidRPr="009D4D00" w:rsidRDefault="00776068" w:rsidP="00776068">
            <w:pPr>
              <w:adjustRightInd w:val="0"/>
              <w:snapToGrid w:val="0"/>
              <w:spacing w:line="240" w:lineRule="atLeast"/>
              <w:rPr>
                <w:sz w:val="18"/>
              </w:rPr>
            </w:pPr>
            <w:r>
              <w:rPr>
                <w:rFonts w:hint="eastAsia"/>
                <w:sz w:val="18"/>
              </w:rPr>
              <w:t>教科書名</w:t>
            </w:r>
          </w:p>
        </w:tc>
        <w:tc>
          <w:tcPr>
            <w:tcW w:w="1602" w:type="dxa"/>
          </w:tcPr>
          <w:p w:rsidR="00776068" w:rsidRPr="009D4D00" w:rsidRDefault="00776068" w:rsidP="00776068">
            <w:pPr>
              <w:adjustRightInd w:val="0"/>
              <w:snapToGrid w:val="0"/>
              <w:spacing w:line="240" w:lineRule="atLeast"/>
              <w:rPr>
                <w:sz w:val="18"/>
              </w:rPr>
            </w:pPr>
            <w:r>
              <w:rPr>
                <w:rFonts w:hint="eastAsia"/>
                <w:sz w:val="18"/>
              </w:rPr>
              <w:t>発行者名</w:t>
            </w:r>
          </w:p>
        </w:tc>
      </w:tr>
      <w:tr w:rsidR="00776068" w:rsidTr="00776068">
        <w:trPr>
          <w:trHeight w:val="221"/>
        </w:trPr>
        <w:tc>
          <w:tcPr>
            <w:tcW w:w="1998" w:type="dxa"/>
            <w:gridSpan w:val="2"/>
          </w:tcPr>
          <w:p w:rsidR="00776068" w:rsidRDefault="00776068" w:rsidP="00776068">
            <w:pPr>
              <w:adjustRightInd w:val="0"/>
              <w:snapToGrid w:val="0"/>
              <w:spacing w:line="240" w:lineRule="atLeast"/>
              <w:rPr>
                <w:sz w:val="18"/>
              </w:rPr>
            </w:pPr>
            <w:r>
              <w:rPr>
                <w:rFonts w:hint="eastAsia"/>
                <w:sz w:val="18"/>
              </w:rPr>
              <w:t>89</w:t>
            </w:r>
            <w:r>
              <w:rPr>
                <w:rFonts w:hint="eastAsia"/>
                <w:sz w:val="18"/>
              </w:rPr>
              <w:t xml:space="preserve">　友社</w:t>
            </w:r>
          </w:p>
        </w:tc>
        <w:tc>
          <w:tcPr>
            <w:tcW w:w="2205" w:type="dxa"/>
            <w:gridSpan w:val="2"/>
          </w:tcPr>
          <w:p w:rsidR="00776068" w:rsidRDefault="00776068" w:rsidP="00776068">
            <w:pPr>
              <w:adjustRightInd w:val="0"/>
              <w:snapToGrid w:val="0"/>
              <w:spacing w:line="240" w:lineRule="atLeast"/>
              <w:rPr>
                <w:sz w:val="18"/>
              </w:rPr>
            </w:pPr>
            <w:r>
              <w:rPr>
                <w:rFonts w:hint="eastAsia"/>
                <w:sz w:val="18"/>
              </w:rPr>
              <w:t>音</w:t>
            </w:r>
            <w:r w:rsidR="0085615F">
              <w:rPr>
                <w:rFonts w:hint="eastAsia"/>
                <w:sz w:val="18"/>
              </w:rPr>
              <w:t>Ⅲ</w:t>
            </w:r>
            <w:r>
              <w:rPr>
                <w:rFonts w:hint="eastAsia"/>
                <w:sz w:val="18"/>
              </w:rPr>
              <w:t xml:space="preserve">　</w:t>
            </w:r>
            <w:r>
              <w:rPr>
                <w:rFonts w:hint="eastAsia"/>
                <w:sz w:val="18"/>
              </w:rPr>
              <w:t>3</w:t>
            </w:r>
            <w:r w:rsidR="0085615F">
              <w:rPr>
                <w:rFonts w:hint="eastAsia"/>
                <w:sz w:val="18"/>
              </w:rPr>
              <w:t>06</w:t>
            </w:r>
          </w:p>
        </w:tc>
        <w:tc>
          <w:tcPr>
            <w:tcW w:w="3780" w:type="dxa"/>
          </w:tcPr>
          <w:p w:rsidR="00776068" w:rsidRPr="009D4D00" w:rsidRDefault="00776068" w:rsidP="00776068">
            <w:pPr>
              <w:adjustRightInd w:val="0"/>
              <w:snapToGrid w:val="0"/>
              <w:spacing w:line="240" w:lineRule="atLeast"/>
              <w:rPr>
                <w:sz w:val="18"/>
              </w:rPr>
            </w:pPr>
            <w:r>
              <w:rPr>
                <w:rFonts w:hint="eastAsia"/>
                <w:sz w:val="18"/>
              </w:rPr>
              <w:t>改訂版　高校生の音楽</w:t>
            </w:r>
            <w:r w:rsidR="0085615F">
              <w:rPr>
                <w:rFonts w:hint="eastAsia"/>
                <w:sz w:val="18"/>
              </w:rPr>
              <w:t>3</w:t>
            </w:r>
          </w:p>
        </w:tc>
        <w:tc>
          <w:tcPr>
            <w:tcW w:w="1602" w:type="dxa"/>
          </w:tcPr>
          <w:p w:rsidR="00776068" w:rsidRPr="009D4D00" w:rsidRDefault="00776068" w:rsidP="00776068">
            <w:pPr>
              <w:adjustRightInd w:val="0"/>
              <w:snapToGrid w:val="0"/>
              <w:spacing w:line="240" w:lineRule="atLeast"/>
              <w:rPr>
                <w:sz w:val="18"/>
              </w:rPr>
            </w:pPr>
            <w:r>
              <w:rPr>
                <w:rFonts w:hint="eastAsia"/>
                <w:sz w:val="18"/>
              </w:rPr>
              <w:t>音楽之友社</w:t>
            </w:r>
          </w:p>
        </w:tc>
      </w:tr>
      <w:tr w:rsidR="00776068" w:rsidTr="00776068">
        <w:trPr>
          <w:trHeight w:val="64"/>
        </w:trPr>
        <w:tc>
          <w:tcPr>
            <w:tcW w:w="9585" w:type="dxa"/>
            <w:gridSpan w:val="6"/>
            <w:tcBorders>
              <w:top w:val="nil"/>
              <w:left w:val="nil"/>
              <w:right w:val="nil"/>
            </w:tcBorders>
          </w:tcPr>
          <w:p w:rsidR="00776068" w:rsidRPr="009D4D00" w:rsidRDefault="00776068" w:rsidP="00776068">
            <w:pPr>
              <w:adjustRightInd w:val="0"/>
              <w:snapToGrid w:val="0"/>
              <w:spacing w:line="240" w:lineRule="atLeast"/>
              <w:rPr>
                <w:sz w:val="18"/>
              </w:rPr>
            </w:pPr>
          </w:p>
        </w:tc>
      </w:tr>
      <w:tr w:rsidR="00776068" w:rsidTr="00144068">
        <w:trPr>
          <w:trHeight w:val="141"/>
        </w:trPr>
        <w:tc>
          <w:tcPr>
            <w:tcW w:w="462" w:type="dxa"/>
          </w:tcPr>
          <w:p w:rsidR="00776068" w:rsidRDefault="00776068" w:rsidP="00776068">
            <w:pPr>
              <w:adjustRightInd w:val="0"/>
              <w:snapToGrid w:val="0"/>
              <w:spacing w:line="240" w:lineRule="atLeast"/>
              <w:jc w:val="left"/>
              <w:rPr>
                <w:sz w:val="18"/>
              </w:rPr>
            </w:pPr>
          </w:p>
        </w:tc>
        <w:tc>
          <w:tcPr>
            <w:tcW w:w="2907" w:type="dxa"/>
            <w:gridSpan w:val="2"/>
          </w:tcPr>
          <w:p w:rsidR="00776068" w:rsidRPr="00144068" w:rsidRDefault="00776068" w:rsidP="00776068">
            <w:pPr>
              <w:adjustRightInd w:val="0"/>
              <w:snapToGrid w:val="0"/>
              <w:spacing w:line="240" w:lineRule="atLeast"/>
              <w:jc w:val="left"/>
              <w:rPr>
                <w:sz w:val="20"/>
              </w:rPr>
            </w:pPr>
            <w:r w:rsidRPr="00144068">
              <w:rPr>
                <w:rFonts w:hint="eastAsia"/>
                <w:sz w:val="20"/>
              </w:rPr>
              <w:t>観点</w:t>
            </w:r>
          </w:p>
        </w:tc>
        <w:tc>
          <w:tcPr>
            <w:tcW w:w="6216" w:type="dxa"/>
            <w:gridSpan w:val="3"/>
          </w:tcPr>
          <w:p w:rsidR="00776068" w:rsidRPr="00144068" w:rsidRDefault="00776068" w:rsidP="00776068">
            <w:pPr>
              <w:adjustRightInd w:val="0"/>
              <w:snapToGrid w:val="0"/>
              <w:spacing w:line="240" w:lineRule="atLeast"/>
              <w:jc w:val="left"/>
              <w:rPr>
                <w:sz w:val="20"/>
              </w:rPr>
            </w:pPr>
            <w:r w:rsidRPr="00144068">
              <w:rPr>
                <w:rFonts w:hint="eastAsia"/>
                <w:sz w:val="20"/>
              </w:rPr>
              <w:t>内容の特色</w:t>
            </w:r>
          </w:p>
        </w:tc>
      </w:tr>
      <w:tr w:rsidR="00776068" w:rsidTr="00144068">
        <w:trPr>
          <w:trHeight w:val="1589"/>
        </w:trPr>
        <w:tc>
          <w:tcPr>
            <w:tcW w:w="462" w:type="dxa"/>
            <w:vMerge w:val="restart"/>
            <w:textDirection w:val="tbRlV"/>
          </w:tcPr>
          <w:p w:rsidR="00776068" w:rsidRPr="00144068" w:rsidRDefault="00776068" w:rsidP="00144068">
            <w:pPr>
              <w:adjustRightInd w:val="0"/>
              <w:snapToGrid w:val="0"/>
              <w:spacing w:line="240" w:lineRule="atLeast"/>
              <w:ind w:left="113" w:right="113"/>
              <w:jc w:val="left"/>
              <w:rPr>
                <w:rFonts w:asciiTheme="minorEastAsia" w:hAnsiTheme="minorEastAsia"/>
                <w:sz w:val="18"/>
                <w:szCs w:val="18"/>
              </w:rPr>
            </w:pPr>
            <w:r w:rsidRPr="00144068">
              <w:rPr>
                <w:rFonts w:asciiTheme="minorEastAsia" w:hAnsiTheme="minorEastAsia" w:hint="eastAsia"/>
                <w:sz w:val="18"/>
                <w:szCs w:val="18"/>
              </w:rPr>
              <w:t>内容の選択・程度</w:t>
            </w:r>
          </w:p>
        </w:tc>
        <w:tc>
          <w:tcPr>
            <w:tcW w:w="2907" w:type="dxa"/>
            <w:gridSpan w:val="2"/>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・学習指導要領の教科の目標を達成するために必要な教材が適切に用意されているか。</w:t>
            </w:r>
          </w:p>
        </w:tc>
        <w:tc>
          <w:tcPr>
            <w:tcW w:w="6216" w:type="dxa"/>
            <w:gridSpan w:val="3"/>
          </w:tcPr>
          <w:p w:rsidR="00776068" w:rsidRPr="00144068" w:rsidRDefault="00776068" w:rsidP="00776068">
            <w:pPr>
              <w:adjustRightInd w:val="0"/>
              <w:snapToGrid w:val="0"/>
              <w:spacing w:line="240" w:lineRule="atLeast"/>
              <w:jc w:val="left"/>
              <w:rPr>
                <w:rFonts w:asciiTheme="minorEastAsia" w:hAnsiTheme="minorEastAsia"/>
                <w:sz w:val="20"/>
                <w:szCs w:val="18"/>
              </w:rPr>
            </w:pPr>
            <w:r w:rsidRPr="00144068">
              <w:rPr>
                <w:rFonts w:asciiTheme="minorEastAsia" w:hAnsiTheme="minorEastAsia" w:hint="eastAsia"/>
                <w:sz w:val="20"/>
                <w:szCs w:val="18"/>
              </w:rPr>
              <w:t>・学習指導要領の構成にしたがって，全体が「表現」と「鑑賞」の2分野に分かれており，「表現」はさらに「歌唱」「器楽」「創作」の3領域の内容ごとにまとめられ，批評文や著作権に関する教材まで適切に用意されている。</w:t>
            </w:r>
          </w:p>
          <w:p w:rsidR="00776068" w:rsidRPr="00144068" w:rsidRDefault="00776068" w:rsidP="00776068">
            <w:pPr>
              <w:adjustRightInd w:val="0"/>
              <w:snapToGrid w:val="0"/>
              <w:spacing w:line="240" w:lineRule="atLeast"/>
              <w:jc w:val="left"/>
              <w:rPr>
                <w:rFonts w:asciiTheme="minorEastAsia" w:hAnsiTheme="minorEastAsia"/>
                <w:sz w:val="20"/>
                <w:szCs w:val="18"/>
              </w:rPr>
            </w:pPr>
            <w:r w:rsidRPr="00144068">
              <w:rPr>
                <w:rFonts w:asciiTheme="minorEastAsia" w:hAnsiTheme="minorEastAsia" w:hint="eastAsia"/>
                <w:sz w:val="20"/>
                <w:szCs w:val="18"/>
              </w:rPr>
              <w:t>・表現と鑑賞の教材が相互に関連を図りながらバランスよく選択されており，学習指導要領の教科の目標を達成するために必要な教材が適切に用意されている。</w:t>
            </w:r>
          </w:p>
        </w:tc>
      </w:tr>
      <w:tr w:rsidR="00776068" w:rsidTr="00144068">
        <w:trPr>
          <w:trHeight w:val="540"/>
        </w:trPr>
        <w:tc>
          <w:tcPr>
            <w:tcW w:w="462" w:type="dxa"/>
            <w:vMerge/>
            <w:textDirection w:val="tbRlV"/>
          </w:tcPr>
          <w:p w:rsidR="00776068" w:rsidRPr="00144068" w:rsidRDefault="00776068" w:rsidP="00144068">
            <w:pPr>
              <w:adjustRightInd w:val="0"/>
              <w:snapToGrid w:val="0"/>
              <w:spacing w:line="240" w:lineRule="atLeast"/>
              <w:ind w:left="113" w:right="113"/>
              <w:jc w:val="left"/>
              <w:rPr>
                <w:rFonts w:asciiTheme="minorEastAsia" w:hAnsiTheme="minorEastAsia"/>
                <w:sz w:val="18"/>
                <w:szCs w:val="18"/>
              </w:rPr>
            </w:pPr>
          </w:p>
        </w:tc>
        <w:tc>
          <w:tcPr>
            <w:tcW w:w="2907" w:type="dxa"/>
            <w:gridSpan w:val="2"/>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・基礎的・基本的事項の理解や習得のために適切な配慮がなされているか。</w:t>
            </w:r>
          </w:p>
        </w:tc>
        <w:tc>
          <w:tcPr>
            <w:tcW w:w="6216" w:type="dxa"/>
            <w:gridSpan w:val="3"/>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・楽典や</w:t>
            </w:r>
            <w:r w:rsidR="0085615F">
              <w:rPr>
                <w:rFonts w:asciiTheme="minorEastAsia" w:hAnsiTheme="minorEastAsia" w:hint="eastAsia"/>
                <w:sz w:val="18"/>
                <w:szCs w:val="18"/>
              </w:rPr>
              <w:t>主要音楽用語，ラテン語</w:t>
            </w:r>
            <w:r w:rsidRPr="00144068">
              <w:rPr>
                <w:rFonts w:asciiTheme="minorEastAsia" w:hAnsiTheme="minorEastAsia" w:hint="eastAsia"/>
                <w:sz w:val="18"/>
                <w:szCs w:val="18"/>
              </w:rPr>
              <w:t>の基礎的な発音，</w:t>
            </w:r>
            <w:r w:rsidR="0085615F">
              <w:rPr>
                <w:rFonts w:asciiTheme="minorEastAsia" w:hAnsiTheme="minorEastAsia" w:hint="eastAsia"/>
                <w:sz w:val="18"/>
                <w:szCs w:val="18"/>
              </w:rPr>
              <w:t>「作曲家・音楽史年表」「郷土の伝統音楽」「諸民族の楽器</w:t>
            </w:r>
            <w:r w:rsidR="00C2392C">
              <w:rPr>
                <w:rFonts w:asciiTheme="minorEastAsia" w:hAnsiTheme="minorEastAsia" w:hint="eastAsia"/>
                <w:sz w:val="18"/>
                <w:szCs w:val="18"/>
              </w:rPr>
              <w:t>」</w:t>
            </w:r>
            <w:r w:rsidRPr="00144068">
              <w:rPr>
                <w:rFonts w:asciiTheme="minorEastAsia" w:hAnsiTheme="minorEastAsia" w:hint="eastAsia"/>
                <w:sz w:val="18"/>
                <w:szCs w:val="18"/>
              </w:rPr>
              <w:t>などの資料が充実しており，基礎的・基本的事項の理解や習得のために適切な配慮がなされている。</w:t>
            </w:r>
          </w:p>
        </w:tc>
      </w:tr>
      <w:tr w:rsidR="00776068" w:rsidTr="00144068">
        <w:trPr>
          <w:trHeight w:val="879"/>
        </w:trPr>
        <w:tc>
          <w:tcPr>
            <w:tcW w:w="462" w:type="dxa"/>
            <w:vMerge/>
            <w:textDirection w:val="tbRlV"/>
          </w:tcPr>
          <w:p w:rsidR="00776068" w:rsidRPr="00144068" w:rsidRDefault="00776068" w:rsidP="00144068">
            <w:pPr>
              <w:adjustRightInd w:val="0"/>
              <w:snapToGrid w:val="0"/>
              <w:spacing w:line="240" w:lineRule="atLeast"/>
              <w:ind w:left="113" w:right="113"/>
              <w:jc w:val="left"/>
              <w:rPr>
                <w:rFonts w:asciiTheme="minorEastAsia" w:hAnsiTheme="minorEastAsia"/>
                <w:sz w:val="18"/>
                <w:szCs w:val="18"/>
              </w:rPr>
            </w:pPr>
          </w:p>
        </w:tc>
        <w:tc>
          <w:tcPr>
            <w:tcW w:w="2907" w:type="dxa"/>
            <w:gridSpan w:val="2"/>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・内容は生徒の心身の発達段階に適応しているか。</w:t>
            </w:r>
          </w:p>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・学校の設置者や各学校の教育</w:t>
            </w:r>
            <w:r w:rsidR="0028563D">
              <w:rPr>
                <w:rFonts w:asciiTheme="minorEastAsia" w:hAnsiTheme="minorEastAsia" w:hint="eastAsia"/>
                <w:sz w:val="18"/>
                <w:szCs w:val="18"/>
              </w:rPr>
              <w:t>理念</w:t>
            </w:r>
            <w:r w:rsidRPr="00144068">
              <w:rPr>
                <w:rFonts w:asciiTheme="minorEastAsia" w:hAnsiTheme="minorEastAsia" w:hint="eastAsia"/>
                <w:sz w:val="18"/>
                <w:szCs w:val="18"/>
              </w:rPr>
              <w:t>に即した授業を行うにあたって適切であるか。</w:t>
            </w:r>
          </w:p>
        </w:tc>
        <w:tc>
          <w:tcPr>
            <w:tcW w:w="6216" w:type="dxa"/>
            <w:gridSpan w:val="3"/>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・内容は多種多様な時代や地域，ジャンルの音楽を幅広く取り上げており，生徒の心身の発達段階や各学校の実態および教育目標に即して弾力的に対応することができる教材が，適切に用意されている。</w:t>
            </w:r>
          </w:p>
        </w:tc>
      </w:tr>
      <w:tr w:rsidR="00776068" w:rsidTr="00144068">
        <w:trPr>
          <w:trHeight w:val="461"/>
        </w:trPr>
        <w:tc>
          <w:tcPr>
            <w:tcW w:w="462" w:type="dxa"/>
            <w:vMerge w:val="restart"/>
            <w:textDirection w:val="tbRlV"/>
          </w:tcPr>
          <w:p w:rsidR="00776068" w:rsidRPr="00144068" w:rsidRDefault="00776068" w:rsidP="00144068">
            <w:pPr>
              <w:adjustRightInd w:val="0"/>
              <w:snapToGrid w:val="0"/>
              <w:spacing w:line="240" w:lineRule="atLeast"/>
              <w:ind w:left="113" w:right="113"/>
              <w:jc w:val="left"/>
              <w:rPr>
                <w:rFonts w:asciiTheme="minorEastAsia" w:hAnsiTheme="minorEastAsia"/>
                <w:sz w:val="18"/>
                <w:szCs w:val="18"/>
              </w:rPr>
            </w:pPr>
            <w:r w:rsidRPr="00144068">
              <w:rPr>
                <w:rFonts w:asciiTheme="minorEastAsia" w:hAnsiTheme="minorEastAsia" w:hint="eastAsia"/>
                <w:sz w:val="18"/>
                <w:szCs w:val="18"/>
              </w:rPr>
              <w:t>組織・配列・分量</w:t>
            </w:r>
          </w:p>
        </w:tc>
        <w:tc>
          <w:tcPr>
            <w:tcW w:w="2907" w:type="dxa"/>
            <w:gridSpan w:val="2"/>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・内容の組織・配列は，学習指導を有効に進められるように考慮されているか。</w:t>
            </w:r>
          </w:p>
        </w:tc>
        <w:tc>
          <w:tcPr>
            <w:tcW w:w="6216" w:type="dxa"/>
            <w:gridSpan w:val="3"/>
          </w:tcPr>
          <w:p w:rsidR="00776068" w:rsidRPr="00144068" w:rsidRDefault="0085615F" w:rsidP="0085615F">
            <w:pPr>
              <w:adjustRightInd w:val="0"/>
              <w:snapToGrid w:val="0"/>
              <w:spacing w:line="240" w:lineRule="atLeast"/>
              <w:jc w:val="left"/>
              <w:rPr>
                <w:rFonts w:asciiTheme="minorEastAsia" w:hAnsiTheme="minorEastAsia"/>
                <w:sz w:val="18"/>
                <w:szCs w:val="18"/>
              </w:rPr>
            </w:pPr>
            <w:r>
              <w:rPr>
                <w:rFonts w:asciiTheme="minorEastAsia" w:hAnsiTheme="minorEastAsia" w:hint="eastAsia"/>
                <w:sz w:val="18"/>
                <w:szCs w:val="18"/>
              </w:rPr>
              <w:t>・「表現」と「鑑賞」の教材で，主体的，能動的に学習が進められるよう</w:t>
            </w:r>
            <w:r w:rsidR="00776068" w:rsidRPr="00144068">
              <w:rPr>
                <w:rFonts w:asciiTheme="minorEastAsia" w:hAnsiTheme="minorEastAsia" w:hint="eastAsia"/>
                <w:sz w:val="18"/>
                <w:szCs w:val="18"/>
              </w:rPr>
              <w:t>バランスよく組織され，領域ごとに</w:t>
            </w:r>
            <w:r>
              <w:rPr>
                <w:rFonts w:asciiTheme="minorEastAsia" w:hAnsiTheme="minorEastAsia" w:hint="eastAsia"/>
                <w:sz w:val="18"/>
                <w:szCs w:val="18"/>
              </w:rPr>
              <w:t>少人数から</w:t>
            </w:r>
            <w:r w:rsidR="0028563D">
              <w:rPr>
                <w:rFonts w:asciiTheme="minorEastAsia" w:hAnsiTheme="minorEastAsia" w:hint="eastAsia"/>
                <w:sz w:val="18"/>
                <w:szCs w:val="18"/>
              </w:rPr>
              <w:t>多</w:t>
            </w:r>
            <w:r>
              <w:rPr>
                <w:rFonts w:asciiTheme="minorEastAsia" w:hAnsiTheme="minorEastAsia" w:hint="eastAsia"/>
                <w:sz w:val="18"/>
                <w:szCs w:val="18"/>
              </w:rPr>
              <w:t>人数まで幅広い形態の学習へと対応できるよう</w:t>
            </w:r>
            <w:r w:rsidR="00776068" w:rsidRPr="00144068">
              <w:rPr>
                <w:rFonts w:asciiTheme="minorEastAsia" w:hAnsiTheme="minorEastAsia" w:hint="eastAsia"/>
                <w:sz w:val="18"/>
                <w:szCs w:val="18"/>
              </w:rPr>
              <w:t>系統的に配列されており，学習指導を有効に進められるように考慮されている。</w:t>
            </w:r>
          </w:p>
        </w:tc>
      </w:tr>
      <w:tr w:rsidR="00776068" w:rsidTr="00144068">
        <w:trPr>
          <w:trHeight w:val="685"/>
        </w:trPr>
        <w:tc>
          <w:tcPr>
            <w:tcW w:w="462" w:type="dxa"/>
            <w:vMerge/>
            <w:textDirection w:val="tbRlV"/>
          </w:tcPr>
          <w:p w:rsidR="00776068" w:rsidRPr="00144068" w:rsidRDefault="00776068" w:rsidP="00144068">
            <w:pPr>
              <w:adjustRightInd w:val="0"/>
              <w:snapToGrid w:val="0"/>
              <w:spacing w:line="240" w:lineRule="atLeast"/>
              <w:ind w:left="113" w:right="113"/>
              <w:jc w:val="left"/>
              <w:rPr>
                <w:rFonts w:asciiTheme="minorEastAsia" w:hAnsiTheme="minorEastAsia"/>
                <w:sz w:val="18"/>
                <w:szCs w:val="18"/>
              </w:rPr>
            </w:pPr>
          </w:p>
        </w:tc>
        <w:tc>
          <w:tcPr>
            <w:tcW w:w="2907" w:type="dxa"/>
            <w:gridSpan w:val="2"/>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・全体の分量は，学習指導を有効に進められるように考慮され，精選されているか。</w:t>
            </w:r>
          </w:p>
        </w:tc>
        <w:tc>
          <w:tcPr>
            <w:tcW w:w="6216" w:type="dxa"/>
            <w:gridSpan w:val="3"/>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・全体の分量は，学習指導を有効に進められるように考慮され，我が国及び諸外国の様々な音楽から精選された教材が過不足なく収載されている。</w:t>
            </w:r>
          </w:p>
        </w:tc>
      </w:tr>
      <w:tr w:rsidR="00776068" w:rsidTr="00144068">
        <w:trPr>
          <w:trHeight w:val="1391"/>
        </w:trPr>
        <w:tc>
          <w:tcPr>
            <w:tcW w:w="462" w:type="dxa"/>
            <w:vMerge w:val="restart"/>
            <w:textDirection w:val="tbRlV"/>
          </w:tcPr>
          <w:p w:rsidR="00776068" w:rsidRPr="00144068" w:rsidRDefault="00776068" w:rsidP="00144068">
            <w:pPr>
              <w:adjustRightInd w:val="0"/>
              <w:snapToGrid w:val="0"/>
              <w:spacing w:line="240" w:lineRule="atLeast"/>
              <w:ind w:left="113" w:right="113"/>
              <w:jc w:val="left"/>
              <w:rPr>
                <w:rFonts w:asciiTheme="minorEastAsia" w:hAnsiTheme="minorEastAsia"/>
                <w:sz w:val="18"/>
                <w:szCs w:val="18"/>
              </w:rPr>
            </w:pPr>
            <w:r w:rsidRPr="00144068">
              <w:rPr>
                <w:rFonts w:asciiTheme="minorEastAsia" w:hAnsiTheme="minorEastAsia" w:hint="eastAsia"/>
                <w:sz w:val="18"/>
                <w:szCs w:val="18"/>
              </w:rPr>
              <w:t>表記・表現及び使用上の便宜</w:t>
            </w:r>
          </w:p>
        </w:tc>
        <w:tc>
          <w:tcPr>
            <w:tcW w:w="2907" w:type="dxa"/>
            <w:gridSpan w:val="2"/>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w:t>
            </w:r>
            <w:r w:rsidR="00C2392C">
              <w:rPr>
                <w:rFonts w:asciiTheme="minorEastAsia" w:hAnsiTheme="minorEastAsia" w:hint="eastAsia"/>
                <w:sz w:val="18"/>
                <w:szCs w:val="18"/>
              </w:rPr>
              <w:t>生徒の興味・関心を引き出し，</w:t>
            </w:r>
            <w:r w:rsidRPr="00144068">
              <w:rPr>
                <w:rFonts w:asciiTheme="minorEastAsia" w:hAnsiTheme="minorEastAsia" w:hint="eastAsia"/>
                <w:sz w:val="18"/>
                <w:szCs w:val="18"/>
              </w:rPr>
              <w:t>学習意欲を高めるための配慮がなされているか。</w:t>
            </w:r>
          </w:p>
        </w:tc>
        <w:tc>
          <w:tcPr>
            <w:tcW w:w="6216" w:type="dxa"/>
            <w:gridSpan w:val="3"/>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w:t>
            </w:r>
            <w:r w:rsidR="00C2392C">
              <w:rPr>
                <w:rFonts w:asciiTheme="minorEastAsia" w:hAnsiTheme="minorEastAsia" w:hint="eastAsia"/>
                <w:sz w:val="18"/>
                <w:szCs w:val="18"/>
              </w:rPr>
              <w:t>我が国や諸外国の音楽から</w:t>
            </w:r>
            <w:r w:rsidRPr="00144068">
              <w:rPr>
                <w:rFonts w:asciiTheme="minorEastAsia" w:hAnsiTheme="minorEastAsia" w:hint="eastAsia"/>
                <w:sz w:val="18"/>
                <w:szCs w:val="18"/>
              </w:rPr>
              <w:t>親しみやすく多様な教材を収載し，高校生の心情に適した内容である。楽曲の解説は簡潔で的確であり，学習意欲を高めるための配慮がなされている。</w:t>
            </w:r>
          </w:p>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・楽譜周りは白黒が主体のすっきりとした紙面で，見やすく音楽に集中できる。鑑賞や音楽史などの資料は色彩豊かでわかりやすく，メリハリをつけて工夫されている。</w:t>
            </w:r>
          </w:p>
        </w:tc>
      </w:tr>
      <w:tr w:rsidR="00776068" w:rsidTr="00144068">
        <w:trPr>
          <w:trHeight w:val="838"/>
        </w:trPr>
        <w:tc>
          <w:tcPr>
            <w:tcW w:w="462" w:type="dxa"/>
            <w:vMerge/>
            <w:textDirection w:val="tbRlV"/>
          </w:tcPr>
          <w:p w:rsidR="00776068" w:rsidRPr="00144068" w:rsidRDefault="00776068" w:rsidP="00144068">
            <w:pPr>
              <w:adjustRightInd w:val="0"/>
              <w:snapToGrid w:val="0"/>
              <w:spacing w:line="240" w:lineRule="atLeast"/>
              <w:ind w:left="113" w:right="113"/>
              <w:jc w:val="left"/>
              <w:rPr>
                <w:rFonts w:asciiTheme="minorEastAsia" w:hAnsiTheme="minorEastAsia"/>
                <w:sz w:val="18"/>
                <w:szCs w:val="18"/>
              </w:rPr>
            </w:pPr>
          </w:p>
        </w:tc>
        <w:tc>
          <w:tcPr>
            <w:tcW w:w="2907" w:type="dxa"/>
            <w:gridSpan w:val="2"/>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・用語・記号の取り上げ方や表記・表現は適切であるか。</w:t>
            </w:r>
          </w:p>
        </w:tc>
        <w:tc>
          <w:tcPr>
            <w:tcW w:w="6216" w:type="dxa"/>
            <w:gridSpan w:val="3"/>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・主要音楽用語一覧表を収載し，また楽語や難解な語句は各ページで解説しており，適切に取り上げている。楽曲のポイントはゴシック体で表記するなど，判別しやすく書体や</w:t>
            </w:r>
            <w:r w:rsidR="0028563D">
              <w:rPr>
                <w:rFonts w:asciiTheme="minorEastAsia" w:hAnsiTheme="minorEastAsia" w:hint="eastAsia"/>
                <w:sz w:val="18"/>
                <w:szCs w:val="18"/>
              </w:rPr>
              <w:t>配置</w:t>
            </w:r>
            <w:r w:rsidRPr="00144068">
              <w:rPr>
                <w:rFonts w:asciiTheme="minorEastAsia" w:hAnsiTheme="minorEastAsia" w:hint="eastAsia"/>
                <w:sz w:val="18"/>
                <w:szCs w:val="18"/>
              </w:rPr>
              <w:t>が工夫されており，適切である。</w:t>
            </w:r>
          </w:p>
        </w:tc>
      </w:tr>
      <w:tr w:rsidR="00776068" w:rsidTr="00144068">
        <w:trPr>
          <w:trHeight w:val="414"/>
        </w:trPr>
        <w:tc>
          <w:tcPr>
            <w:tcW w:w="462" w:type="dxa"/>
            <w:vMerge/>
            <w:textDirection w:val="tbRlV"/>
          </w:tcPr>
          <w:p w:rsidR="00776068" w:rsidRPr="00144068" w:rsidRDefault="00776068" w:rsidP="00144068">
            <w:pPr>
              <w:adjustRightInd w:val="0"/>
              <w:snapToGrid w:val="0"/>
              <w:spacing w:line="240" w:lineRule="atLeast"/>
              <w:ind w:left="113" w:right="113"/>
              <w:jc w:val="left"/>
              <w:rPr>
                <w:rFonts w:asciiTheme="minorEastAsia" w:hAnsiTheme="minorEastAsia"/>
                <w:sz w:val="18"/>
                <w:szCs w:val="18"/>
              </w:rPr>
            </w:pPr>
          </w:p>
        </w:tc>
        <w:tc>
          <w:tcPr>
            <w:tcW w:w="2907" w:type="dxa"/>
            <w:gridSpan w:val="2"/>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・挿し絵や写真は学習を進めるにあたって適切であるか。</w:t>
            </w:r>
          </w:p>
        </w:tc>
        <w:tc>
          <w:tcPr>
            <w:tcW w:w="6216" w:type="dxa"/>
            <w:gridSpan w:val="3"/>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・挿し絵は叙情的で，音楽のイメージを膨らませながら活動することを促すものである。写真は舞台風景などが効果的に適量用意され，学習を進めるにあたって適切である。</w:t>
            </w:r>
          </w:p>
        </w:tc>
      </w:tr>
      <w:tr w:rsidR="00776068" w:rsidTr="00144068">
        <w:trPr>
          <w:trHeight w:val="403"/>
        </w:trPr>
        <w:tc>
          <w:tcPr>
            <w:tcW w:w="462" w:type="dxa"/>
            <w:vMerge w:val="restart"/>
            <w:textDirection w:val="tbRlV"/>
          </w:tcPr>
          <w:p w:rsidR="00776068" w:rsidRPr="00144068" w:rsidRDefault="00776068" w:rsidP="00144068">
            <w:pPr>
              <w:adjustRightInd w:val="0"/>
              <w:snapToGrid w:val="0"/>
              <w:spacing w:line="240" w:lineRule="atLeast"/>
              <w:ind w:left="113" w:right="113"/>
              <w:jc w:val="left"/>
              <w:rPr>
                <w:rFonts w:asciiTheme="minorEastAsia" w:hAnsiTheme="minorEastAsia"/>
                <w:sz w:val="18"/>
                <w:szCs w:val="18"/>
              </w:rPr>
            </w:pPr>
            <w:r w:rsidRPr="00144068">
              <w:rPr>
                <w:rFonts w:asciiTheme="minorEastAsia" w:hAnsiTheme="minorEastAsia" w:hint="eastAsia"/>
                <w:sz w:val="18"/>
                <w:szCs w:val="18"/>
              </w:rPr>
              <w:t>印刷・造本上の配慮</w:t>
            </w:r>
          </w:p>
        </w:tc>
        <w:tc>
          <w:tcPr>
            <w:tcW w:w="2907" w:type="dxa"/>
            <w:gridSpan w:val="2"/>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・ユニバーサルデザインへの配慮がなされているか。</w:t>
            </w:r>
          </w:p>
        </w:tc>
        <w:tc>
          <w:tcPr>
            <w:tcW w:w="6216" w:type="dxa"/>
            <w:gridSpan w:val="3"/>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・軽量なB5判や視認しやすい説明図，カラーバリアフリーなど，ユニバーサルデザインに配慮がなされている。</w:t>
            </w:r>
          </w:p>
        </w:tc>
      </w:tr>
      <w:tr w:rsidR="00776068" w:rsidTr="00144068">
        <w:trPr>
          <w:trHeight w:val="1168"/>
        </w:trPr>
        <w:tc>
          <w:tcPr>
            <w:tcW w:w="462" w:type="dxa"/>
            <w:vMerge/>
            <w:textDirection w:val="tbRlV"/>
          </w:tcPr>
          <w:p w:rsidR="00776068" w:rsidRPr="00144068" w:rsidRDefault="00776068" w:rsidP="00144068">
            <w:pPr>
              <w:adjustRightInd w:val="0"/>
              <w:snapToGrid w:val="0"/>
              <w:spacing w:line="240" w:lineRule="atLeast"/>
              <w:ind w:left="113" w:right="113"/>
              <w:jc w:val="left"/>
              <w:rPr>
                <w:rFonts w:asciiTheme="minorEastAsia" w:hAnsiTheme="minorEastAsia"/>
                <w:sz w:val="18"/>
                <w:szCs w:val="18"/>
              </w:rPr>
            </w:pPr>
          </w:p>
        </w:tc>
        <w:tc>
          <w:tcPr>
            <w:tcW w:w="2907" w:type="dxa"/>
            <w:gridSpan w:val="2"/>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・人権教育，国際理解，情報，環境などに配慮がなされているか。</w:t>
            </w:r>
          </w:p>
        </w:tc>
        <w:tc>
          <w:tcPr>
            <w:tcW w:w="6216" w:type="dxa"/>
            <w:gridSpan w:val="3"/>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w:t>
            </w:r>
            <w:r w:rsidR="0085615F">
              <w:rPr>
                <w:rFonts w:asciiTheme="minorEastAsia" w:hAnsiTheme="minorEastAsia" w:hint="eastAsia"/>
                <w:sz w:val="18"/>
                <w:szCs w:val="18"/>
              </w:rPr>
              <w:t>「生涯音楽学習」への発展として，生徒の心情に合った内容の教材を選択し，多数の言語，国の歌曲や民謡などにより生徒が様々な視点から音楽に触れられるよう配慮がなされている</w:t>
            </w:r>
            <w:r w:rsidRPr="00144068">
              <w:rPr>
                <w:rFonts w:asciiTheme="minorEastAsia" w:hAnsiTheme="minorEastAsia" w:hint="eastAsia"/>
                <w:sz w:val="18"/>
                <w:szCs w:val="18"/>
              </w:rPr>
              <w:t>。</w:t>
            </w:r>
          </w:p>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・再生紙および植物油インキを使用しており，環境保全に配慮がなされている。</w:t>
            </w:r>
          </w:p>
        </w:tc>
      </w:tr>
      <w:tr w:rsidR="00776068" w:rsidTr="00144068">
        <w:trPr>
          <w:trHeight w:val="682"/>
        </w:trPr>
        <w:tc>
          <w:tcPr>
            <w:tcW w:w="462" w:type="dxa"/>
            <w:vMerge/>
            <w:textDirection w:val="tbRlV"/>
          </w:tcPr>
          <w:p w:rsidR="00776068" w:rsidRPr="00144068" w:rsidRDefault="00776068" w:rsidP="00144068">
            <w:pPr>
              <w:adjustRightInd w:val="0"/>
              <w:snapToGrid w:val="0"/>
              <w:spacing w:line="240" w:lineRule="atLeast"/>
              <w:ind w:left="113" w:right="113"/>
              <w:jc w:val="left"/>
              <w:rPr>
                <w:rFonts w:asciiTheme="minorEastAsia" w:hAnsiTheme="minorEastAsia"/>
                <w:sz w:val="18"/>
                <w:szCs w:val="18"/>
              </w:rPr>
            </w:pPr>
          </w:p>
        </w:tc>
        <w:tc>
          <w:tcPr>
            <w:tcW w:w="2907" w:type="dxa"/>
            <w:gridSpan w:val="2"/>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・印刷の鮮明さ，活字の大きさ，行間，製本などは適切であるか。</w:t>
            </w:r>
          </w:p>
        </w:tc>
        <w:tc>
          <w:tcPr>
            <w:tcW w:w="6216" w:type="dxa"/>
            <w:gridSpan w:val="3"/>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・活字は鮮明で読みやすい。製本も開きよく堅牢である。</w:t>
            </w:r>
          </w:p>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・B5判で手に持ちやすく，アクティブ</w:t>
            </w:r>
            <w:r w:rsidR="00C2392C">
              <w:rPr>
                <w:rFonts w:asciiTheme="minorEastAsia" w:hAnsiTheme="minorEastAsia" w:hint="eastAsia"/>
                <w:sz w:val="18"/>
                <w:szCs w:val="18"/>
              </w:rPr>
              <w:t>・</w:t>
            </w:r>
            <w:r w:rsidRPr="00144068">
              <w:rPr>
                <w:rFonts w:asciiTheme="minorEastAsia" w:hAnsiTheme="minorEastAsia" w:hint="eastAsia"/>
                <w:sz w:val="18"/>
                <w:szCs w:val="18"/>
              </w:rPr>
              <w:t>ラーニングなど能動的で活発な授業展開に適した配慮がなされている。</w:t>
            </w:r>
          </w:p>
        </w:tc>
      </w:tr>
      <w:tr w:rsidR="00776068" w:rsidTr="00144068">
        <w:trPr>
          <w:cantSplit/>
          <w:trHeight w:val="1134"/>
        </w:trPr>
        <w:tc>
          <w:tcPr>
            <w:tcW w:w="462" w:type="dxa"/>
            <w:textDirection w:val="tbRlV"/>
          </w:tcPr>
          <w:p w:rsidR="00776068" w:rsidRPr="00144068" w:rsidRDefault="00776068" w:rsidP="00144068">
            <w:pPr>
              <w:adjustRightInd w:val="0"/>
              <w:snapToGrid w:val="0"/>
              <w:spacing w:line="240" w:lineRule="atLeast"/>
              <w:ind w:left="113" w:right="113"/>
              <w:jc w:val="left"/>
              <w:rPr>
                <w:rFonts w:asciiTheme="minorEastAsia" w:hAnsiTheme="minorEastAsia"/>
                <w:sz w:val="18"/>
                <w:szCs w:val="18"/>
              </w:rPr>
            </w:pPr>
            <w:r w:rsidRPr="00144068">
              <w:rPr>
                <w:rFonts w:asciiTheme="minorEastAsia" w:hAnsiTheme="minorEastAsia" w:hint="eastAsia"/>
                <w:sz w:val="18"/>
                <w:szCs w:val="18"/>
              </w:rPr>
              <w:t>総合所見</w:t>
            </w:r>
          </w:p>
        </w:tc>
        <w:tc>
          <w:tcPr>
            <w:tcW w:w="2907" w:type="dxa"/>
            <w:gridSpan w:val="2"/>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・上記観点から見た，全体的・総合的な当教科書の特徴。</w:t>
            </w:r>
          </w:p>
        </w:tc>
        <w:tc>
          <w:tcPr>
            <w:tcW w:w="6216" w:type="dxa"/>
            <w:gridSpan w:val="3"/>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芸術の技術・知識と思考力・判断力・表現力のバランスよい習得を目指した編集意図が感じられ，生徒が主体的に学習する態度を引き出すよう工夫されている。教科書としての実用性に優れており，教育効果が期待できる。</w:t>
            </w:r>
          </w:p>
        </w:tc>
      </w:tr>
    </w:tbl>
    <w:p w:rsidR="00776068" w:rsidRDefault="00776068" w:rsidP="00776068">
      <w:pPr>
        <w:spacing w:line="240" w:lineRule="atLeast"/>
        <w:rPr>
          <w:rFonts w:asciiTheme="minorEastAsia" w:hAnsiTheme="minorEastAsia"/>
          <w:sz w:val="32"/>
          <w:szCs w:val="40"/>
        </w:rPr>
      </w:pPr>
      <w:bookmarkStart w:id="0" w:name="_GoBack"/>
      <w:bookmarkEnd w:id="0"/>
      <w:r w:rsidRPr="00776068">
        <w:rPr>
          <w:rFonts w:asciiTheme="minorEastAsia" w:hAnsiTheme="minorEastAsia" w:hint="eastAsia"/>
          <w:sz w:val="32"/>
          <w:szCs w:val="40"/>
        </w:rPr>
        <w:t>検討の観点別に見た特色</w:t>
      </w:r>
    </w:p>
    <w:sectPr w:rsidR="00776068" w:rsidSect="00144068">
      <w:pgSz w:w="11906" w:h="16838"/>
      <w:pgMar w:top="1135"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318" w:rsidRDefault="006D4318" w:rsidP="00144068">
      <w:r>
        <w:separator/>
      </w:r>
    </w:p>
  </w:endnote>
  <w:endnote w:type="continuationSeparator" w:id="0">
    <w:p w:rsidR="006D4318" w:rsidRDefault="006D4318" w:rsidP="0014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318" w:rsidRDefault="006D4318" w:rsidP="00144068">
      <w:r>
        <w:separator/>
      </w:r>
    </w:p>
  </w:footnote>
  <w:footnote w:type="continuationSeparator" w:id="0">
    <w:p w:rsidR="006D4318" w:rsidRDefault="006D4318" w:rsidP="00144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6068"/>
    <w:rsid w:val="0003323B"/>
    <w:rsid w:val="00067849"/>
    <w:rsid w:val="00144068"/>
    <w:rsid w:val="0028563D"/>
    <w:rsid w:val="00306C49"/>
    <w:rsid w:val="006D4318"/>
    <w:rsid w:val="007065F6"/>
    <w:rsid w:val="00765DCC"/>
    <w:rsid w:val="00776068"/>
    <w:rsid w:val="0085615F"/>
    <w:rsid w:val="00A37F2A"/>
    <w:rsid w:val="00C2392C"/>
    <w:rsid w:val="00DD2C68"/>
    <w:rsid w:val="00DE37BC"/>
    <w:rsid w:val="00E3756F"/>
    <w:rsid w:val="00E37AF4"/>
    <w:rsid w:val="00E45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6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068"/>
    <w:pPr>
      <w:tabs>
        <w:tab w:val="center" w:pos="4252"/>
        <w:tab w:val="right" w:pos="8504"/>
      </w:tabs>
      <w:snapToGrid w:val="0"/>
    </w:pPr>
  </w:style>
  <w:style w:type="character" w:customStyle="1" w:styleId="a5">
    <w:name w:val="ヘッダー (文字)"/>
    <w:basedOn w:val="a0"/>
    <w:link w:val="a4"/>
    <w:uiPriority w:val="99"/>
    <w:rsid w:val="00144068"/>
  </w:style>
  <w:style w:type="paragraph" w:styleId="a6">
    <w:name w:val="footer"/>
    <w:basedOn w:val="a"/>
    <w:link w:val="a7"/>
    <w:uiPriority w:val="99"/>
    <w:unhideWhenUsed/>
    <w:rsid w:val="00144068"/>
    <w:pPr>
      <w:tabs>
        <w:tab w:val="center" w:pos="4252"/>
        <w:tab w:val="right" w:pos="8504"/>
      </w:tabs>
      <w:snapToGrid w:val="0"/>
    </w:pPr>
  </w:style>
  <w:style w:type="character" w:customStyle="1" w:styleId="a7">
    <w:name w:val="フッター (文字)"/>
    <w:basedOn w:val="a0"/>
    <w:link w:val="a6"/>
    <w:uiPriority w:val="99"/>
    <w:rsid w:val="001440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6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068"/>
    <w:pPr>
      <w:tabs>
        <w:tab w:val="center" w:pos="4252"/>
        <w:tab w:val="right" w:pos="8504"/>
      </w:tabs>
      <w:snapToGrid w:val="0"/>
    </w:pPr>
  </w:style>
  <w:style w:type="character" w:customStyle="1" w:styleId="a5">
    <w:name w:val="ヘッダー (文字)"/>
    <w:basedOn w:val="a0"/>
    <w:link w:val="a4"/>
    <w:uiPriority w:val="99"/>
    <w:rsid w:val="00144068"/>
  </w:style>
  <w:style w:type="paragraph" w:styleId="a6">
    <w:name w:val="footer"/>
    <w:basedOn w:val="a"/>
    <w:link w:val="a7"/>
    <w:uiPriority w:val="99"/>
    <w:unhideWhenUsed/>
    <w:rsid w:val="00144068"/>
    <w:pPr>
      <w:tabs>
        <w:tab w:val="center" w:pos="4252"/>
        <w:tab w:val="right" w:pos="8504"/>
      </w:tabs>
      <w:snapToGrid w:val="0"/>
    </w:pPr>
  </w:style>
  <w:style w:type="character" w:customStyle="1" w:styleId="a7">
    <w:name w:val="フッター (文字)"/>
    <w:basedOn w:val="a0"/>
    <w:link w:val="a6"/>
    <w:uiPriority w:val="99"/>
    <w:rsid w:val="00144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270</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出版21</dc:creator>
  <cp:lastModifiedBy>出版21</cp:lastModifiedBy>
  <cp:revision>6</cp:revision>
  <dcterms:created xsi:type="dcterms:W3CDTF">2017-04-13T07:10:00Z</dcterms:created>
  <dcterms:modified xsi:type="dcterms:W3CDTF">2018-04-10T04:48:00Z</dcterms:modified>
</cp:coreProperties>
</file>