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267" w:type="dxa"/>
        <w:tblLayout w:type="fixed"/>
        <w:tblCellMar>
          <w:left w:w="99" w:type="dxa"/>
          <w:right w:w="99" w:type="dxa"/>
        </w:tblCellMar>
        <w:tblLook w:val="04A0" w:firstRow="1" w:lastRow="0" w:firstColumn="1" w:lastColumn="0" w:noHBand="0" w:noVBand="1"/>
      </w:tblPr>
      <w:tblGrid>
        <w:gridCol w:w="290"/>
        <w:gridCol w:w="673"/>
        <w:gridCol w:w="600"/>
        <w:gridCol w:w="3729"/>
        <w:gridCol w:w="1607"/>
        <w:gridCol w:w="288"/>
        <w:gridCol w:w="1238"/>
        <w:gridCol w:w="82"/>
        <w:gridCol w:w="1477"/>
        <w:gridCol w:w="131"/>
        <w:gridCol w:w="1608"/>
        <w:gridCol w:w="2306"/>
        <w:gridCol w:w="330"/>
        <w:gridCol w:w="2392"/>
        <w:gridCol w:w="244"/>
        <w:gridCol w:w="2308"/>
        <w:gridCol w:w="328"/>
        <w:gridCol w:w="2636"/>
      </w:tblGrid>
      <w:tr w:rsidR="00914BDF" w:rsidRPr="001F256E" w:rsidTr="00A16E08">
        <w:trPr>
          <w:trHeight w:val="375"/>
        </w:trPr>
        <w:tc>
          <w:tcPr>
            <w:tcW w:w="290" w:type="dxa"/>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bookmarkStart w:id="0" w:name="_GoBack"/>
            <w:bookmarkEnd w:id="0"/>
          </w:p>
        </w:tc>
        <w:tc>
          <w:tcPr>
            <w:tcW w:w="6897" w:type="dxa"/>
            <w:gridSpan w:val="5"/>
            <w:tcBorders>
              <w:top w:val="nil"/>
              <w:left w:val="nil"/>
              <w:bottom w:val="nil"/>
              <w:right w:val="nil"/>
            </w:tcBorders>
            <w:shd w:val="clear" w:color="auto" w:fill="auto"/>
            <w:vAlign w:val="center"/>
            <w:hideMark/>
          </w:tcPr>
          <w:p w:rsidR="00914BDF" w:rsidRPr="00A829F4" w:rsidRDefault="00914BDF" w:rsidP="001F256E">
            <w:pPr>
              <w:widowControl/>
              <w:jc w:val="left"/>
              <w:rPr>
                <w:rFonts w:ascii="ＭＳ Ｐゴシック" w:eastAsia="ＭＳ Ｐゴシック" w:hAnsi="ＭＳ Ｐゴシック" w:cs="ＭＳ Ｐゴシック"/>
                <w:color w:val="000000"/>
                <w:sz w:val="28"/>
                <w:szCs w:val="28"/>
              </w:rPr>
            </w:pPr>
            <w:r w:rsidRPr="00A829F4">
              <w:rPr>
                <w:rFonts w:ascii="ＭＳ Ｐゴシック" w:eastAsia="ＭＳ Ｐゴシック" w:hAnsi="ＭＳ Ｐゴシック" w:cs="ＭＳ Ｐゴシック" w:hint="eastAsia"/>
                <w:color w:val="000000"/>
                <w:sz w:val="28"/>
                <w:szCs w:val="28"/>
              </w:rPr>
              <w:t>改訂版　高校生の音楽</w:t>
            </w:r>
            <w:r w:rsidR="0095799A">
              <w:rPr>
                <w:rFonts w:ascii="ＭＳ Ｐゴシック" w:eastAsia="ＭＳ Ｐゴシック" w:hAnsi="ＭＳ Ｐゴシック" w:cs="ＭＳ Ｐゴシック" w:hint="eastAsia"/>
                <w:color w:val="000000"/>
                <w:sz w:val="28"/>
                <w:szCs w:val="28"/>
              </w:rPr>
              <w:t>2</w:t>
            </w:r>
            <w:r w:rsidRPr="00A829F4">
              <w:rPr>
                <w:rFonts w:ascii="ＭＳ Ｐゴシック" w:eastAsia="ＭＳ Ｐゴシック" w:hAnsi="ＭＳ Ｐゴシック" w:cs="ＭＳ Ｐゴシック" w:hint="eastAsia"/>
                <w:color w:val="000000"/>
                <w:sz w:val="28"/>
                <w:szCs w:val="28"/>
              </w:rPr>
              <w:t xml:space="preserve">　年間指導計画例</w:t>
            </w:r>
          </w:p>
        </w:tc>
        <w:tc>
          <w:tcPr>
            <w:tcW w:w="1238" w:type="dxa"/>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1559"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1739"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2306" w:type="dxa"/>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2722"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2552"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2964" w:type="dxa"/>
            <w:gridSpan w:val="2"/>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r>
      <w:tr w:rsidR="001F256E" w:rsidRPr="001F256E" w:rsidTr="00A16E08">
        <w:trPr>
          <w:trHeight w:val="24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0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3729"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1895"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1238"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1559"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1739"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2306"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2722"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2552"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2964" w:type="dxa"/>
            <w:gridSpan w:val="2"/>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r>
      <w:tr w:rsidR="00914BDF" w:rsidRPr="001F256E" w:rsidTr="00A16E08">
        <w:trPr>
          <w:trHeight w:val="270"/>
        </w:trPr>
        <w:tc>
          <w:tcPr>
            <w:tcW w:w="290" w:type="dxa"/>
            <w:tcBorders>
              <w:top w:val="nil"/>
              <w:left w:val="nil"/>
              <w:bottom w:val="nil"/>
              <w:right w:val="nil"/>
            </w:tcBorders>
            <w:shd w:val="clear" w:color="auto" w:fill="auto"/>
            <w:hideMark/>
          </w:tcPr>
          <w:p w:rsidR="00914BDF" w:rsidRPr="001F256E" w:rsidRDefault="00914BDF" w:rsidP="001F256E">
            <w:pPr>
              <w:widowControl/>
              <w:jc w:val="left"/>
              <w:rPr>
                <w:rFonts w:ascii="ＭＳ Ｐゴシック" w:eastAsia="ＭＳ Ｐゴシック" w:hAnsi="ＭＳ Ｐゴシック" w:cs="ＭＳ Ｐゴシック"/>
                <w:color w:val="000000"/>
                <w:sz w:val="20"/>
                <w:szCs w:val="20"/>
              </w:rPr>
            </w:pPr>
          </w:p>
        </w:tc>
        <w:tc>
          <w:tcPr>
            <w:tcW w:w="1273" w:type="dxa"/>
            <w:gridSpan w:val="2"/>
            <w:tcBorders>
              <w:top w:val="nil"/>
              <w:left w:val="nil"/>
              <w:bottom w:val="single" w:sz="4" w:space="0" w:color="auto"/>
              <w:right w:val="nil"/>
            </w:tcBorders>
            <w:shd w:val="clear" w:color="auto" w:fill="auto"/>
            <w:noWrap/>
            <w:vAlign w:val="center"/>
            <w:hideMark/>
          </w:tcPr>
          <w:p w:rsidR="00914BDF" w:rsidRDefault="00914BDF" w:rsidP="001F256E">
            <w:pPr>
              <w:widowControl/>
              <w:jc w:val="left"/>
              <w:rPr>
                <w:rFonts w:ascii="ＭＳ Ｐゴシック" w:eastAsia="ＭＳ Ｐゴシック" w:hAnsi="ＭＳ Ｐゴシック" w:cs="ＭＳ Ｐゴシック"/>
                <w:szCs w:val="22"/>
              </w:rPr>
            </w:pPr>
            <w:r w:rsidRPr="00914BDF">
              <w:rPr>
                <w:rFonts w:ascii="ＭＳ Ｐゴシック" w:eastAsia="ＭＳ Ｐゴシック" w:hAnsi="ＭＳ Ｐゴシック" w:cs="ＭＳ Ｐゴシック" w:hint="eastAsia"/>
                <w:szCs w:val="22"/>
              </w:rPr>
              <w:t>音楽</w:t>
            </w:r>
            <w:r w:rsidR="0095799A">
              <w:rPr>
                <w:rFonts w:ascii="ＭＳ Ｐゴシック" w:eastAsia="ＭＳ Ｐゴシック" w:hAnsi="ＭＳ Ｐゴシック" w:cs="ＭＳ Ｐゴシック" w:hint="eastAsia"/>
                <w:szCs w:val="22"/>
              </w:rPr>
              <w:t>Ⅱ</w:t>
            </w:r>
          </w:p>
          <w:p w:rsidR="00914BDF" w:rsidRPr="001F256E" w:rsidRDefault="00914BDF" w:rsidP="001F256E">
            <w:pPr>
              <w:widowControl/>
              <w:jc w:val="left"/>
              <w:rPr>
                <w:rFonts w:ascii="ＭＳ Ｐゴシック" w:eastAsia="ＭＳ Ｐゴシック" w:hAnsi="ＭＳ Ｐゴシック" w:cs="ＭＳ Ｐゴシック"/>
                <w:sz w:val="22"/>
                <w:szCs w:val="22"/>
              </w:rPr>
            </w:pPr>
            <w:r w:rsidRPr="00914BDF">
              <w:rPr>
                <w:rFonts w:ascii="ＭＳ Ｐゴシック" w:eastAsia="ＭＳ Ｐゴシック" w:hAnsi="ＭＳ Ｐゴシック" w:cs="ＭＳ Ｐゴシック" w:hint="eastAsia"/>
                <w:szCs w:val="22"/>
              </w:rPr>
              <w:t>目標</w:t>
            </w:r>
          </w:p>
        </w:tc>
        <w:tc>
          <w:tcPr>
            <w:tcW w:w="20704" w:type="dxa"/>
            <w:gridSpan w:val="15"/>
            <w:tcBorders>
              <w:top w:val="nil"/>
              <w:left w:val="nil"/>
              <w:bottom w:val="single" w:sz="4" w:space="0" w:color="auto"/>
              <w:right w:val="nil"/>
            </w:tcBorders>
            <w:shd w:val="clear" w:color="auto" w:fill="auto"/>
            <w:noWrap/>
            <w:vAlign w:val="center"/>
            <w:hideMark/>
          </w:tcPr>
          <w:p w:rsidR="00914BDF" w:rsidRPr="001F256E" w:rsidRDefault="0095799A" w:rsidP="001F256E">
            <w:pPr>
              <w:widowControl/>
              <w:jc w:val="left"/>
              <w:rPr>
                <w:rFonts w:ascii="ＭＳ Ｐゴシック" w:eastAsia="ＭＳ Ｐゴシック" w:hAnsi="ＭＳ Ｐゴシック" w:cs="ＭＳ Ｐゴシック"/>
                <w:sz w:val="22"/>
                <w:szCs w:val="22"/>
              </w:rPr>
            </w:pPr>
            <w:r w:rsidRPr="0095799A">
              <w:rPr>
                <w:rFonts w:ascii="ＭＳ Ｐゴシック" w:eastAsia="ＭＳ Ｐゴシック" w:hAnsi="ＭＳ Ｐゴシック" w:cs="ＭＳ Ｐゴシック" w:hint="eastAsia"/>
                <w:sz w:val="22"/>
                <w:szCs w:val="22"/>
              </w:rPr>
              <w:t>音楽の諸活動を通して，生涯にわたり音楽を愛好する心情を育てるとともに，感性を高め，個性豊かな表現の能力と主体的な鑑賞の能力を伸ばし，音楽文化についての理解を深める。</w:t>
            </w:r>
          </w:p>
        </w:tc>
      </w:tr>
      <w:tr w:rsidR="001F256E" w:rsidRPr="001F256E" w:rsidTr="00A16E08">
        <w:trPr>
          <w:trHeight w:val="27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学期</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題材</w:t>
            </w:r>
          </w:p>
        </w:tc>
        <w:tc>
          <w:tcPr>
            <w:tcW w:w="3729" w:type="dxa"/>
            <w:vMerge w:val="restart"/>
            <w:tcBorders>
              <w:top w:val="nil"/>
              <w:left w:val="single" w:sz="4" w:space="0" w:color="auto"/>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目標と指導内容</w:t>
            </w:r>
          </w:p>
        </w:tc>
        <w:tc>
          <w:tcPr>
            <w:tcW w:w="16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歌唱</w:t>
            </w:r>
          </w:p>
        </w:tc>
        <w:tc>
          <w:tcPr>
            <w:tcW w:w="16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器楽</w:t>
            </w:r>
          </w:p>
        </w:tc>
        <w:tc>
          <w:tcPr>
            <w:tcW w:w="160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創作</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鑑賞</w:t>
            </w:r>
          </w:p>
        </w:tc>
        <w:tc>
          <w:tcPr>
            <w:tcW w:w="10544" w:type="dxa"/>
            <w:gridSpan w:val="7"/>
            <w:tcBorders>
              <w:top w:val="single" w:sz="4" w:space="0" w:color="auto"/>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評価の観点</w:t>
            </w:r>
          </w:p>
        </w:tc>
      </w:tr>
      <w:tr w:rsidR="001F256E" w:rsidRPr="001F256E" w:rsidTr="00A16E08">
        <w:trPr>
          <w:trHeight w:val="27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3729"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3"/>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2"/>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2636"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音楽への関心・意欲・態度</w:t>
            </w:r>
          </w:p>
        </w:tc>
        <w:tc>
          <w:tcPr>
            <w:tcW w:w="2636"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音楽表現の創意工夫</w:t>
            </w:r>
          </w:p>
        </w:tc>
        <w:tc>
          <w:tcPr>
            <w:tcW w:w="2636" w:type="dxa"/>
            <w:gridSpan w:val="2"/>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音楽表現の技能</w:t>
            </w:r>
          </w:p>
        </w:tc>
        <w:tc>
          <w:tcPr>
            <w:tcW w:w="2636" w:type="dxa"/>
            <w:tcBorders>
              <w:top w:val="nil"/>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鑑賞の能力</w:t>
            </w:r>
          </w:p>
        </w:tc>
      </w:tr>
      <w:tr w:rsidR="001F256E" w:rsidRPr="001F256E" w:rsidTr="0095799A">
        <w:trPr>
          <w:trHeight w:val="309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一学期(4～7月)</w:t>
            </w:r>
          </w:p>
        </w:tc>
        <w:tc>
          <w:tcPr>
            <w:tcW w:w="600" w:type="dxa"/>
            <w:tcBorders>
              <w:top w:val="single" w:sz="4" w:space="0" w:color="auto"/>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青春と音楽</w:t>
            </w:r>
          </w:p>
        </w:tc>
        <w:tc>
          <w:tcPr>
            <w:tcW w:w="3729" w:type="dxa"/>
            <w:tcBorders>
              <w:top w:val="single" w:sz="4" w:space="0" w:color="auto"/>
              <w:left w:val="nil"/>
              <w:bottom w:val="single" w:sz="4" w:space="0" w:color="auto"/>
              <w:right w:val="single" w:sz="4" w:space="0" w:color="auto"/>
            </w:tcBorders>
            <w:shd w:val="clear" w:color="auto" w:fill="auto"/>
            <w:hideMark/>
          </w:tcPr>
          <w:p w:rsidR="0095799A" w:rsidRPr="0095799A"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（目標）</w:t>
            </w:r>
          </w:p>
          <w:p w:rsidR="0095799A" w:rsidRPr="0095799A"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歌唱や創作の諸活動を通して，音楽の楽しさを味わうとともに技能を高め，個性豊かな表現を目指す。</w:t>
            </w:r>
          </w:p>
          <w:p w:rsidR="0095799A" w:rsidRPr="0095799A"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（指導内容）</w:t>
            </w:r>
          </w:p>
          <w:p w:rsidR="0095799A" w:rsidRPr="0095799A"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・曲種に応じた発声法，発語や表現方法を理解する</w:t>
            </w:r>
          </w:p>
          <w:p w:rsidR="0095799A" w:rsidRPr="0095799A"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・ポピュラー音楽の概要を学習する</w:t>
            </w:r>
          </w:p>
          <w:p w:rsidR="0095799A" w:rsidRPr="0095799A"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・つくった旋律に歌詞を当てはめて歌をつくる</w:t>
            </w:r>
          </w:p>
          <w:p w:rsidR="001F256E" w:rsidRPr="001F256E"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･好きな楽曲のコード進行を抽出し，そこに新たな旋律をつくる</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95799A" w:rsidRPr="0095799A" w:rsidRDefault="0095799A" w:rsidP="0095799A">
            <w:pPr>
              <w:widowControl/>
              <w:jc w:val="left"/>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hint="eastAsia"/>
                <w:sz w:val="20"/>
                <w:szCs w:val="20"/>
              </w:rPr>
              <w:t>歌の翼に</w:t>
            </w:r>
          </w:p>
          <w:p w:rsidR="0095799A" w:rsidRPr="0095799A" w:rsidRDefault="0095799A" w:rsidP="0095799A">
            <w:pPr>
              <w:widowControl/>
              <w:jc w:val="left"/>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sz w:val="20"/>
                <w:szCs w:val="20"/>
              </w:rPr>
              <w:t>And I Love Her</w:t>
            </w:r>
          </w:p>
          <w:p w:rsidR="0095799A" w:rsidRPr="0095799A" w:rsidRDefault="0095799A" w:rsidP="0095799A">
            <w:pPr>
              <w:widowControl/>
              <w:jc w:val="left"/>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sz w:val="20"/>
                <w:szCs w:val="20"/>
              </w:rPr>
              <w:t>365日の紙飛行機</w:t>
            </w:r>
          </w:p>
          <w:p w:rsidR="001F256E" w:rsidRPr="001F256E" w:rsidRDefault="0095799A" w:rsidP="0095799A">
            <w:pPr>
              <w:widowControl/>
              <w:jc w:val="left"/>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hint="eastAsia"/>
                <w:sz w:val="20"/>
                <w:szCs w:val="20"/>
              </w:rPr>
              <w:t>唱歌の四季</w:t>
            </w:r>
          </w:p>
        </w:tc>
        <w:tc>
          <w:tcPr>
            <w:tcW w:w="1608" w:type="dxa"/>
            <w:gridSpan w:val="3"/>
            <w:tcBorders>
              <w:top w:val="single" w:sz="4" w:space="0" w:color="auto"/>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1608" w:type="dxa"/>
            <w:gridSpan w:val="2"/>
            <w:tcBorders>
              <w:top w:val="single" w:sz="4" w:space="0" w:color="auto"/>
              <w:left w:val="nil"/>
              <w:bottom w:val="single" w:sz="4" w:space="0" w:color="auto"/>
              <w:right w:val="single" w:sz="4" w:space="0" w:color="auto"/>
            </w:tcBorders>
            <w:shd w:val="clear" w:color="auto" w:fill="auto"/>
            <w:vAlign w:val="center"/>
            <w:hideMark/>
          </w:tcPr>
          <w:p w:rsidR="001F256E" w:rsidRPr="001F256E" w:rsidRDefault="0095799A" w:rsidP="001F256E">
            <w:pPr>
              <w:widowControl/>
              <w:jc w:val="left"/>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hint="eastAsia"/>
                <w:sz w:val="20"/>
                <w:szCs w:val="20"/>
              </w:rPr>
              <w:t>歌をつくろう</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 xml:space="preserve">　</w:t>
            </w:r>
          </w:p>
        </w:tc>
        <w:tc>
          <w:tcPr>
            <w:tcW w:w="2636" w:type="dxa"/>
            <w:gridSpan w:val="2"/>
            <w:tcBorders>
              <w:top w:val="single" w:sz="4" w:space="0" w:color="auto"/>
              <w:left w:val="nil"/>
              <w:bottom w:val="single" w:sz="4" w:space="0" w:color="auto"/>
              <w:right w:val="single" w:sz="4" w:space="0" w:color="auto"/>
            </w:tcBorders>
            <w:shd w:val="clear" w:color="auto" w:fill="auto"/>
            <w:hideMark/>
          </w:tcPr>
          <w:p w:rsidR="0095799A" w:rsidRPr="0095799A"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・歌唱することに喜びを感じ，正確な読譜や適切な発声に努めることに主体的に取り組んでいる。</w:t>
            </w:r>
          </w:p>
          <w:p w:rsidR="001F256E" w:rsidRPr="001F256E" w:rsidRDefault="0095799A" w:rsidP="0095799A">
            <w:pPr>
              <w:widowControl/>
              <w:jc w:val="left"/>
              <w:rPr>
                <w:rFonts w:ascii="ＭＳ Ｐゴシック" w:eastAsia="ＭＳ Ｐゴシック" w:hAnsi="ＭＳ Ｐゴシック" w:cs="ＭＳ Ｐゴシック"/>
                <w:color w:val="000000"/>
                <w:sz w:val="20"/>
                <w:szCs w:val="20"/>
              </w:rPr>
            </w:pPr>
            <w:r w:rsidRPr="0095799A">
              <w:rPr>
                <w:rFonts w:ascii="ＭＳ Ｐゴシック" w:eastAsia="ＭＳ Ｐゴシック" w:hAnsi="ＭＳ Ｐゴシック" w:cs="ＭＳ Ｐゴシック" w:hint="eastAsia"/>
                <w:color w:val="000000"/>
                <w:sz w:val="20"/>
                <w:szCs w:val="20"/>
              </w:rPr>
              <w:t>･歌の作曲に関し，様々な方法を理解し，意欲的に創作している。</w:t>
            </w:r>
          </w:p>
        </w:tc>
        <w:tc>
          <w:tcPr>
            <w:tcW w:w="2636" w:type="dxa"/>
            <w:gridSpan w:val="2"/>
            <w:tcBorders>
              <w:top w:val="single" w:sz="4" w:space="0" w:color="auto"/>
              <w:left w:val="nil"/>
              <w:bottom w:val="single" w:sz="4" w:space="0" w:color="auto"/>
              <w:right w:val="single" w:sz="4" w:space="0" w:color="auto"/>
            </w:tcBorders>
            <w:shd w:val="clear" w:color="auto" w:fill="auto"/>
            <w:hideMark/>
          </w:tcPr>
          <w:p w:rsidR="0095799A" w:rsidRPr="0095799A" w:rsidRDefault="0095799A" w:rsidP="0095799A">
            <w:pPr>
              <w:widowControl/>
              <w:jc w:val="left"/>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hint="eastAsia"/>
                <w:sz w:val="20"/>
                <w:szCs w:val="20"/>
              </w:rPr>
              <w:t>・曲想を歌詞の内容や楽曲の背景とかかわらせて理解し，表現を工夫している。</w:t>
            </w:r>
          </w:p>
          <w:p w:rsidR="001F256E" w:rsidRPr="001F256E" w:rsidRDefault="0095799A" w:rsidP="0095799A">
            <w:pPr>
              <w:widowControl/>
              <w:jc w:val="left"/>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hint="eastAsia"/>
                <w:sz w:val="20"/>
                <w:szCs w:val="20"/>
              </w:rPr>
              <w:t>・言葉のリズムやアクセントと旋律の動きとの調和や，コードと旋律の関係を理解し創作表現を工夫している。</w:t>
            </w:r>
          </w:p>
        </w:tc>
        <w:tc>
          <w:tcPr>
            <w:tcW w:w="2636" w:type="dxa"/>
            <w:gridSpan w:val="2"/>
            <w:tcBorders>
              <w:top w:val="single" w:sz="4" w:space="0" w:color="auto"/>
              <w:left w:val="nil"/>
              <w:bottom w:val="single" w:sz="4" w:space="0" w:color="auto"/>
              <w:right w:val="single" w:sz="4" w:space="0" w:color="auto"/>
            </w:tcBorders>
            <w:shd w:val="clear" w:color="auto" w:fill="auto"/>
            <w:noWrap/>
            <w:hideMark/>
          </w:tcPr>
          <w:p w:rsidR="0095799A" w:rsidRPr="0095799A" w:rsidRDefault="0095799A" w:rsidP="0095799A">
            <w:pPr>
              <w:widowControl/>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hint="eastAsia"/>
                <w:sz w:val="20"/>
                <w:szCs w:val="20"/>
              </w:rPr>
              <w:t>・曲想を歌詞の内容や楽曲の背景と関連させた表現のための技能を身に付けている。</w:t>
            </w:r>
          </w:p>
          <w:p w:rsidR="001F256E" w:rsidRPr="0095799A" w:rsidRDefault="0095799A" w:rsidP="0095799A">
            <w:pPr>
              <w:widowControl/>
              <w:rPr>
                <w:rFonts w:ascii="ＭＳ Ｐゴシック" w:eastAsia="ＭＳ Ｐゴシック" w:hAnsi="ＭＳ Ｐゴシック" w:cs="ＭＳ Ｐゴシック"/>
                <w:sz w:val="20"/>
                <w:szCs w:val="20"/>
              </w:rPr>
            </w:pPr>
            <w:r w:rsidRPr="0095799A">
              <w:rPr>
                <w:rFonts w:ascii="ＭＳ Ｐゴシック" w:eastAsia="ＭＳ Ｐゴシック" w:hAnsi="ＭＳ Ｐゴシック" w:cs="ＭＳ Ｐゴシック" w:hint="eastAsia"/>
                <w:sz w:val="20"/>
                <w:szCs w:val="20"/>
              </w:rPr>
              <w:t>・言葉と旋律やコードと旋律とをかかわらせて創作する技能を身に付けている。</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56E" w:rsidRPr="001F256E" w:rsidRDefault="00EE642A" w:rsidP="001F256E">
            <w:pPr>
              <w:widowControl/>
              <w:jc w:val="center"/>
              <w:rPr>
                <w:rFonts w:ascii="ＭＳ Ｐゴシック" w:eastAsia="ＭＳ Ｐゴシック" w:hAnsi="ＭＳ Ｐゴシック" w:cs="ＭＳ Ｐゴシック"/>
                <w:color w:val="FF0000"/>
                <w:sz w:val="20"/>
                <w:szCs w:val="20"/>
              </w:rPr>
            </w:pPr>
            <w:r>
              <w:rPr>
                <w:rFonts w:ascii="ＭＳ Ｐゴシック" w:eastAsia="ＭＳ Ｐゴシック" w:hAnsi="ＭＳ Ｐゴシック" w:cs="ＭＳ Ｐゴシック" w:hint="eastAsia"/>
                <w:noProof/>
                <w:color w:val="FF0000"/>
                <w:sz w:val="20"/>
                <w:szCs w:val="20"/>
              </w:rPr>
              <mc:AlternateContent>
                <mc:Choice Requires="wps">
                  <w:drawing>
                    <wp:anchor distT="0" distB="0" distL="120396" distR="114300" simplePos="0" relativeHeight="251657728" behindDoc="0" locked="0" layoutInCell="1" allowOverlap="1" wp14:anchorId="24819F72" wp14:editId="1BCE8CC2">
                      <wp:simplePos x="0" y="0"/>
                      <wp:positionH relativeFrom="column">
                        <wp:posOffset>-58039</wp:posOffset>
                      </wp:positionH>
                      <wp:positionV relativeFrom="paragraph">
                        <wp:posOffset>11049</wp:posOffset>
                      </wp:positionV>
                      <wp:extent cx="1587500" cy="1953260"/>
                      <wp:effectExtent l="0" t="0" r="31750" b="27940"/>
                      <wp:wrapNone/>
                      <wp:docPr id="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4625" cy="1952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flip:y;z-index:251657728;visibility:visible;mso-wrap-style:square;mso-width-percent:0;mso-height-percent:0;mso-wrap-distance-left:9.48pt;mso-wrap-distance-top:0;mso-wrap-distance-right:9pt;mso-wrap-distance-bottom:0;mso-position-horizontal:absolute;mso-position-horizontal-relative:text;mso-position-vertical:absolute;mso-position-vertical-relative:text;mso-width-percent:0;mso-height-percent:0;mso-width-relative:page;mso-height-relative:page" from="-4.55pt,.85pt" to="120.4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" strokecolor="black [3213]"/>
                  </w:pict>
                </mc:Fallback>
              </mc:AlternateContent>
            </w:r>
            <w:r w:rsidR="001F256E" w:rsidRPr="001F256E">
              <w:rPr>
                <w:rFonts w:ascii="ＭＳ Ｐゴシック" w:eastAsia="ＭＳ Ｐゴシック" w:hAnsi="ＭＳ Ｐゴシック" w:cs="ＭＳ Ｐゴシック" w:hint="eastAsia"/>
                <w:color w:val="FF0000"/>
                <w:sz w:val="20"/>
                <w:szCs w:val="20"/>
              </w:rPr>
              <w:t xml:space="preserve">　</w:t>
            </w:r>
          </w:p>
        </w:tc>
      </w:tr>
      <w:tr w:rsidR="001F256E" w:rsidRPr="001F256E" w:rsidTr="0095799A">
        <w:trPr>
          <w:trHeight w:val="318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863237">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民族と音楽（1</w:t>
            </w:r>
            <w:r w:rsidR="00863237">
              <w:rPr>
                <w:rFonts w:ascii="ＭＳ Ｐゴシック" w:eastAsia="ＭＳ Ｐゴシック" w:hAnsi="ＭＳ Ｐゴシック" w:cs="ＭＳ Ｐゴシック" w:hint="eastAsia"/>
                <w:sz w:val="20"/>
                <w:szCs w:val="20"/>
              </w:rPr>
              <w:t>）日本のこころ</w:t>
            </w:r>
          </w:p>
        </w:tc>
        <w:tc>
          <w:tcPr>
            <w:tcW w:w="3729" w:type="dxa"/>
            <w:tcBorders>
              <w:top w:val="nil"/>
              <w:left w:val="nil"/>
              <w:bottom w:val="single" w:sz="4" w:space="0" w:color="auto"/>
              <w:right w:val="single" w:sz="4" w:space="0" w:color="auto"/>
            </w:tcBorders>
            <w:shd w:val="clear" w:color="auto" w:fill="auto"/>
          </w:tcPr>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（目標）</w:t>
            </w:r>
          </w:p>
          <w:p w:rsidR="00863237" w:rsidRPr="00863237" w:rsidRDefault="00A5697D" w:rsidP="00863237">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歌唱・器楽・鑑賞</w:t>
            </w:r>
            <w:r w:rsidR="00863237" w:rsidRPr="00863237">
              <w:rPr>
                <w:rFonts w:ascii="ＭＳ Ｐゴシック" w:eastAsia="ＭＳ Ｐゴシック" w:hAnsi="ＭＳ Ｐゴシック" w:cs="ＭＳ Ｐゴシック" w:hint="eastAsia"/>
                <w:color w:val="000000"/>
                <w:sz w:val="20"/>
                <w:szCs w:val="20"/>
              </w:rPr>
              <w:t>の諸活動を通して，日本の様々な音楽に触れ，その</w:t>
            </w:r>
            <w:r>
              <w:rPr>
                <w:rFonts w:ascii="ＭＳ Ｐゴシック" w:eastAsia="ＭＳ Ｐゴシック" w:hAnsi="ＭＳ Ｐゴシック" w:cs="ＭＳ Ｐゴシック" w:hint="eastAsia"/>
                <w:color w:val="000000"/>
                <w:sz w:val="20"/>
                <w:szCs w:val="20"/>
              </w:rPr>
              <w:t>よ</w:t>
            </w:r>
            <w:r w:rsidR="00863237" w:rsidRPr="00863237">
              <w:rPr>
                <w:rFonts w:ascii="ＭＳ Ｐゴシック" w:eastAsia="ＭＳ Ｐゴシック" w:hAnsi="ＭＳ Ｐゴシック" w:cs="ＭＳ Ｐゴシック" w:hint="eastAsia"/>
                <w:color w:val="000000"/>
                <w:sz w:val="20"/>
                <w:szCs w:val="20"/>
              </w:rPr>
              <w:t>さや美しさを理解する。</w:t>
            </w:r>
          </w:p>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（指導内容）</w:t>
            </w:r>
          </w:p>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・曲種に応じた発声の特徴を生かして歌唱したり，楽器の特徴を理解して表現を工夫して演奏する</w:t>
            </w:r>
          </w:p>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・声や楽器の音色の特徴と表現上の効果を理解して鑑賞する</w:t>
            </w:r>
          </w:p>
          <w:p w:rsidR="001F256E" w:rsidRPr="001F256E"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･わが国や郷土の伝統音楽の種類と特徴を理解して鑑賞したり，その音楽をさらに効果を高めるような音楽をつくって表現する</w:t>
            </w:r>
          </w:p>
        </w:tc>
        <w:tc>
          <w:tcPr>
            <w:tcW w:w="1607" w:type="dxa"/>
            <w:tcBorders>
              <w:top w:val="nil"/>
              <w:left w:val="nil"/>
              <w:bottom w:val="single" w:sz="4" w:space="0" w:color="auto"/>
              <w:right w:val="single" w:sz="4" w:space="0" w:color="auto"/>
            </w:tcBorders>
            <w:shd w:val="clear" w:color="auto" w:fill="auto"/>
            <w:vAlign w:val="center"/>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初恋</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平城山</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椰子の実</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早春賦</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斎太郎節</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谷茶前</w:t>
            </w:r>
          </w:p>
        </w:tc>
        <w:tc>
          <w:tcPr>
            <w:tcW w:w="1608" w:type="dxa"/>
            <w:gridSpan w:val="3"/>
            <w:tcBorders>
              <w:top w:val="nil"/>
              <w:left w:val="nil"/>
              <w:bottom w:val="single" w:sz="4" w:space="0" w:color="auto"/>
              <w:right w:val="single" w:sz="4" w:space="0" w:color="auto"/>
            </w:tcBorders>
            <w:shd w:val="clear" w:color="auto" w:fill="auto"/>
            <w:vAlign w:val="center"/>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中国地方の子守歌</w:t>
            </w:r>
          </w:p>
        </w:tc>
        <w:tc>
          <w:tcPr>
            <w:tcW w:w="1608" w:type="dxa"/>
            <w:gridSpan w:val="2"/>
            <w:tcBorders>
              <w:top w:val="nil"/>
              <w:left w:val="nil"/>
              <w:bottom w:val="single" w:sz="4" w:space="0" w:color="auto"/>
              <w:right w:val="single" w:sz="4" w:space="0" w:color="auto"/>
            </w:tcBorders>
            <w:shd w:val="clear" w:color="auto" w:fill="auto"/>
            <w:vAlign w:val="center"/>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音素材を生かしてつくろう</w:t>
            </w:r>
          </w:p>
        </w:tc>
        <w:tc>
          <w:tcPr>
            <w:tcW w:w="1608" w:type="dxa"/>
            <w:tcBorders>
              <w:top w:val="nil"/>
              <w:left w:val="nil"/>
              <w:bottom w:val="single" w:sz="4" w:space="0" w:color="auto"/>
              <w:right w:val="single" w:sz="4" w:space="0" w:color="auto"/>
            </w:tcBorders>
            <w:shd w:val="clear" w:color="auto" w:fill="auto"/>
            <w:vAlign w:val="center"/>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義太夫節｢平太郎住家の段｣</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能｢隅田川｣</w:t>
            </w:r>
          </w:p>
        </w:tc>
        <w:tc>
          <w:tcPr>
            <w:tcW w:w="2636" w:type="dxa"/>
            <w:gridSpan w:val="2"/>
            <w:tcBorders>
              <w:top w:val="nil"/>
              <w:left w:val="nil"/>
              <w:bottom w:val="single" w:sz="4" w:space="0" w:color="auto"/>
              <w:right w:val="single" w:sz="4" w:space="0" w:color="auto"/>
            </w:tcBorders>
            <w:shd w:val="clear" w:color="auto" w:fill="auto"/>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･曲想と歌詞の内容や文化的背景，及び民謡の発声の特徴に関心をもち，イメージをもって歌唱しようとしている。</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･楽器の音色や奏法の特徴と表現上の効果とのかかわりを理解し，意欲的に演奏している。</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･民謡を素材にしたつくって表現する活動に意欲的に取り組んでいる。</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・声や楽器の音色の特徴や，楽曲の文化的･歴史的背景に関心をもち主体的に鑑賞しようとしている。</w:t>
            </w:r>
          </w:p>
        </w:tc>
        <w:tc>
          <w:tcPr>
            <w:tcW w:w="2636" w:type="dxa"/>
            <w:gridSpan w:val="2"/>
            <w:tcBorders>
              <w:top w:val="nil"/>
              <w:left w:val="nil"/>
              <w:bottom w:val="single" w:sz="4" w:space="0" w:color="auto"/>
              <w:right w:val="single" w:sz="4" w:space="0" w:color="auto"/>
            </w:tcBorders>
            <w:shd w:val="clear" w:color="auto" w:fill="auto"/>
          </w:tcPr>
          <w:p w:rsidR="00863237" w:rsidRPr="00863237" w:rsidRDefault="006B36D1" w:rsidP="00863237">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･音楽を形づくっている要素を理解し，それらのつく</w:t>
            </w:r>
            <w:r w:rsidR="00863237" w:rsidRPr="00863237">
              <w:rPr>
                <w:rFonts w:ascii="ＭＳ Ｐゴシック" w:eastAsia="ＭＳ Ｐゴシック" w:hAnsi="ＭＳ Ｐゴシック" w:cs="ＭＳ Ｐゴシック" w:hint="eastAsia"/>
                <w:sz w:val="20"/>
                <w:szCs w:val="20"/>
              </w:rPr>
              <w:t>り出す雰囲気を歌詞の内容や文化的背景と関連付け，発声や楽器の特徴を生かしながら表現を工夫している。</w:t>
            </w:r>
          </w:p>
          <w:p w:rsidR="001F256E" w:rsidRPr="00863237" w:rsidRDefault="00863237" w:rsidP="00863237">
            <w:pPr>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 xml:space="preserve">･素材の要素をよく理解し，より創造的な創作のために工夫している。　　　　　　　　　　　　　　　　　　　　　　　　　　　　　　　　　　　　　　　　　　　　　　　　　　　　　　　　　　　　　</w:t>
            </w:r>
          </w:p>
        </w:tc>
        <w:tc>
          <w:tcPr>
            <w:tcW w:w="2636" w:type="dxa"/>
            <w:gridSpan w:val="2"/>
            <w:tcBorders>
              <w:top w:val="single" w:sz="4" w:space="0" w:color="auto"/>
              <w:left w:val="nil"/>
              <w:bottom w:val="single" w:sz="4" w:space="0" w:color="auto"/>
              <w:right w:val="single" w:sz="4" w:space="0" w:color="auto"/>
            </w:tcBorders>
            <w:shd w:val="clear" w:color="auto" w:fill="auto"/>
          </w:tcPr>
          <w:p w:rsidR="001F256E" w:rsidRPr="001F256E" w:rsidRDefault="00863237" w:rsidP="00884C45">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 xml:space="preserve">･曲想をイメージをもって表現するための技能を身に付けている。　　</w:t>
            </w:r>
          </w:p>
        </w:tc>
        <w:tc>
          <w:tcPr>
            <w:tcW w:w="2636" w:type="dxa"/>
            <w:tcBorders>
              <w:top w:val="nil"/>
              <w:left w:val="nil"/>
              <w:bottom w:val="single" w:sz="4" w:space="0" w:color="auto"/>
              <w:right w:val="single" w:sz="4" w:space="0" w:color="auto"/>
            </w:tcBorders>
            <w:shd w:val="clear" w:color="auto" w:fill="auto"/>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･音楽を形づくっている要素とそれらの働きが生み出す特質や雰囲気を理解し，わが国や郷土の音楽の特徴を理解し，楽曲や演奏を解釈したり，それらの価値を考えたりして音楽に対する理解を深めている。</w:t>
            </w:r>
          </w:p>
        </w:tc>
      </w:tr>
      <w:tr w:rsidR="001F256E" w:rsidRPr="001F256E" w:rsidTr="0095799A">
        <w:trPr>
          <w:trHeight w:val="2055"/>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人間と音楽</w:t>
            </w:r>
          </w:p>
        </w:tc>
        <w:tc>
          <w:tcPr>
            <w:tcW w:w="3729" w:type="dxa"/>
            <w:tcBorders>
              <w:top w:val="nil"/>
              <w:left w:val="nil"/>
              <w:bottom w:val="single" w:sz="4" w:space="0" w:color="auto"/>
              <w:right w:val="single" w:sz="4" w:space="0" w:color="auto"/>
            </w:tcBorders>
            <w:shd w:val="clear" w:color="auto" w:fill="auto"/>
          </w:tcPr>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（目標）</w:t>
            </w:r>
          </w:p>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音楽の諸活動を通して，様々な合唱音楽を体験し，その表現方法や</w:t>
            </w:r>
            <w:r w:rsidR="00CF580F">
              <w:rPr>
                <w:rFonts w:ascii="ＭＳ Ｐゴシック" w:eastAsia="ＭＳ Ｐゴシック" w:hAnsi="ＭＳ Ｐゴシック" w:cs="ＭＳ Ｐゴシック" w:hint="eastAsia"/>
                <w:color w:val="000000"/>
                <w:sz w:val="20"/>
                <w:szCs w:val="20"/>
              </w:rPr>
              <w:t>よさ</w:t>
            </w:r>
            <w:r w:rsidRPr="00863237">
              <w:rPr>
                <w:rFonts w:ascii="ＭＳ Ｐゴシック" w:eastAsia="ＭＳ Ｐゴシック" w:hAnsi="ＭＳ Ｐゴシック" w:cs="ＭＳ Ｐゴシック" w:hint="eastAsia"/>
                <w:color w:val="000000"/>
                <w:sz w:val="20"/>
                <w:szCs w:val="20"/>
              </w:rPr>
              <w:t>を理解する。</w:t>
            </w:r>
          </w:p>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（指導内容）</w:t>
            </w:r>
          </w:p>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･簡単な輪唱や様々な形態の合唱をしたり，合唱曲をリコーダーで演奏する</w:t>
            </w:r>
          </w:p>
          <w:p w:rsidR="00863237" w:rsidRPr="00863237"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w:t>
            </w:r>
            <w:r w:rsidR="00CF580F">
              <w:rPr>
                <w:rFonts w:ascii="ＭＳ Ｐゴシック" w:eastAsia="ＭＳ Ｐゴシック" w:hAnsi="ＭＳ Ｐゴシック" w:cs="ＭＳ Ｐゴシック" w:hint="eastAsia"/>
                <w:color w:val="000000"/>
                <w:sz w:val="20"/>
                <w:szCs w:val="20"/>
              </w:rPr>
              <w:t>アンサンブル</w:t>
            </w:r>
            <w:r w:rsidRPr="00863237">
              <w:rPr>
                <w:rFonts w:ascii="ＭＳ Ｐゴシック" w:eastAsia="ＭＳ Ｐゴシック" w:hAnsi="ＭＳ Ｐゴシック" w:cs="ＭＳ Ｐゴシック"/>
                <w:color w:val="000000"/>
                <w:sz w:val="20"/>
                <w:szCs w:val="20"/>
              </w:rPr>
              <w:t>曲の創作</w:t>
            </w:r>
          </w:p>
          <w:p w:rsidR="001F256E" w:rsidRPr="001F256E" w:rsidRDefault="00863237" w:rsidP="00863237">
            <w:pPr>
              <w:widowControl/>
              <w:jc w:val="left"/>
              <w:rPr>
                <w:rFonts w:ascii="ＭＳ Ｐゴシック" w:eastAsia="ＭＳ Ｐゴシック" w:hAnsi="ＭＳ Ｐゴシック" w:cs="ＭＳ Ｐゴシック"/>
                <w:color w:val="000000"/>
                <w:sz w:val="20"/>
                <w:szCs w:val="20"/>
              </w:rPr>
            </w:pPr>
            <w:r w:rsidRPr="00863237">
              <w:rPr>
                <w:rFonts w:ascii="ＭＳ Ｐゴシック" w:eastAsia="ＭＳ Ｐゴシック" w:hAnsi="ＭＳ Ｐゴシック" w:cs="ＭＳ Ｐゴシック" w:hint="eastAsia"/>
                <w:color w:val="000000"/>
                <w:sz w:val="20"/>
                <w:szCs w:val="20"/>
              </w:rPr>
              <w:t>・西洋の合唱音楽の鑑賞</w:t>
            </w:r>
          </w:p>
        </w:tc>
        <w:tc>
          <w:tcPr>
            <w:tcW w:w="1607" w:type="dxa"/>
            <w:tcBorders>
              <w:top w:val="nil"/>
              <w:left w:val="nil"/>
              <w:bottom w:val="single" w:sz="4" w:space="0" w:color="auto"/>
              <w:right w:val="single" w:sz="4" w:space="0" w:color="auto"/>
            </w:tcBorders>
            <w:shd w:val="clear" w:color="auto" w:fill="auto"/>
            <w:vAlign w:val="center"/>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別れの歌</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いつか王子様が</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sz w:val="20"/>
                <w:szCs w:val="20"/>
              </w:rPr>
              <w:t>Land of Hope and Glory</w:t>
            </w:r>
          </w:p>
          <w:p w:rsidR="00863237" w:rsidRPr="00863237" w:rsidRDefault="00863237" w:rsidP="00863237">
            <w:pPr>
              <w:widowControl/>
              <w:jc w:val="left"/>
              <w:rPr>
                <w:rFonts w:ascii="ＭＳ Ｐゴシック" w:eastAsia="ＭＳ Ｐゴシック" w:hAnsi="ＭＳ Ｐゴシック" w:cs="ＭＳ Ｐゴシック"/>
                <w:sz w:val="20"/>
                <w:szCs w:val="20"/>
              </w:rPr>
            </w:pPr>
            <w:proofErr w:type="spellStart"/>
            <w:r w:rsidRPr="00863237">
              <w:rPr>
                <w:rFonts w:ascii="ＭＳ Ｐゴシック" w:eastAsia="ＭＳ Ｐゴシック" w:hAnsi="ＭＳ Ｐゴシック" w:cs="ＭＳ Ｐゴシック"/>
                <w:sz w:val="20"/>
                <w:szCs w:val="20"/>
              </w:rPr>
              <w:t>Ständchen</w:t>
            </w:r>
            <w:proofErr w:type="spellEnd"/>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わたりどり</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河口</w:t>
            </w:r>
          </w:p>
        </w:tc>
        <w:tc>
          <w:tcPr>
            <w:tcW w:w="1608" w:type="dxa"/>
            <w:gridSpan w:val="3"/>
            <w:tcBorders>
              <w:top w:val="nil"/>
              <w:left w:val="nil"/>
              <w:bottom w:val="single" w:sz="4" w:space="0" w:color="auto"/>
              <w:right w:val="single" w:sz="4" w:space="0" w:color="auto"/>
            </w:tcBorders>
            <w:shd w:val="clear" w:color="auto" w:fill="auto"/>
            <w:vAlign w:val="center"/>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sz w:val="20"/>
                <w:szCs w:val="20"/>
              </w:rPr>
              <w:t>Agnus Dei</w:t>
            </w:r>
          </w:p>
        </w:tc>
        <w:tc>
          <w:tcPr>
            <w:tcW w:w="1608" w:type="dxa"/>
            <w:gridSpan w:val="2"/>
            <w:tcBorders>
              <w:top w:val="nil"/>
              <w:left w:val="nil"/>
              <w:bottom w:val="single" w:sz="4" w:space="0" w:color="auto"/>
              <w:right w:val="single" w:sz="4" w:space="0" w:color="auto"/>
            </w:tcBorders>
            <w:shd w:val="clear" w:color="auto" w:fill="auto"/>
            <w:vAlign w:val="center"/>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アンサンブルに編曲しよう</w:t>
            </w:r>
          </w:p>
        </w:tc>
        <w:tc>
          <w:tcPr>
            <w:tcW w:w="1608" w:type="dxa"/>
            <w:tcBorders>
              <w:top w:val="nil"/>
              <w:left w:val="nil"/>
              <w:bottom w:val="single" w:sz="4" w:space="0" w:color="auto"/>
              <w:right w:val="single" w:sz="4" w:space="0" w:color="auto"/>
            </w:tcBorders>
            <w:shd w:val="clear" w:color="auto" w:fill="auto"/>
            <w:vAlign w:val="center"/>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教皇マルケルスのミサ曲</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レクイエム</w:t>
            </w:r>
          </w:p>
        </w:tc>
        <w:tc>
          <w:tcPr>
            <w:tcW w:w="2636" w:type="dxa"/>
            <w:gridSpan w:val="2"/>
            <w:tcBorders>
              <w:top w:val="nil"/>
              <w:left w:val="nil"/>
              <w:bottom w:val="single" w:sz="4" w:space="0" w:color="auto"/>
              <w:right w:val="single" w:sz="4" w:space="0" w:color="auto"/>
            </w:tcBorders>
            <w:shd w:val="clear" w:color="auto" w:fill="auto"/>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･様々な形態の合唱の持つそれぞれの</w:t>
            </w:r>
            <w:r w:rsidR="00CF580F">
              <w:rPr>
                <w:rFonts w:ascii="ＭＳ Ｐゴシック" w:eastAsia="ＭＳ Ｐゴシック" w:hAnsi="ＭＳ Ｐゴシック" w:cs="ＭＳ Ｐゴシック" w:hint="eastAsia"/>
                <w:sz w:val="20"/>
                <w:szCs w:val="20"/>
              </w:rPr>
              <w:t>よさ</w:t>
            </w:r>
            <w:r w:rsidRPr="00863237">
              <w:rPr>
                <w:rFonts w:ascii="ＭＳ Ｐゴシック" w:eastAsia="ＭＳ Ｐゴシック" w:hAnsi="ＭＳ Ｐゴシック" w:cs="ＭＳ Ｐゴシック" w:hint="eastAsia"/>
                <w:sz w:val="20"/>
                <w:szCs w:val="20"/>
              </w:rPr>
              <w:t>や持ち味に関心をもち，歌ったり演奏したりつくったりする学習に主体的に取り組もうとしている。</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 xml:space="preserve">･楽曲の文化的･歴史的な背景や声の音色と表現上の効果に関心をもって主体的に鑑賞しようとしている。　　　　　　　　　　　　　　　　　　　　　　　　　　　　　</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･音楽を形づくっている要素とそれらの働きを理解し，曲想を歌詞の内容や楽曲の背景と関連付けながら，表現しようと工夫している。</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･様々な表現形態による歌唱の特徴を生かした音楽表現をするための技能を身に付けている。</w:t>
            </w:r>
          </w:p>
        </w:tc>
        <w:tc>
          <w:tcPr>
            <w:tcW w:w="2636" w:type="dxa"/>
            <w:tcBorders>
              <w:top w:val="nil"/>
              <w:left w:val="nil"/>
              <w:bottom w:val="single" w:sz="4" w:space="0" w:color="auto"/>
              <w:right w:val="single" w:sz="4" w:space="0" w:color="auto"/>
            </w:tcBorders>
            <w:shd w:val="clear" w:color="auto" w:fill="auto"/>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音楽を形づくっている要素とそれらの働きが生み出す特質や雰囲気を理解しながら，楽曲の文化的･歴史的背景を理解し，楽曲や演奏を解釈したり，それらの価値を考えたりして音楽に対する理解を深めている。</w:t>
            </w:r>
          </w:p>
        </w:tc>
      </w:tr>
      <w:tr w:rsidR="001F256E" w:rsidRPr="001F256E" w:rsidTr="0095799A">
        <w:trPr>
          <w:trHeight w:val="3165"/>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二学期(9～12月)</w:t>
            </w: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器楽</w:t>
            </w:r>
          </w:p>
        </w:tc>
        <w:tc>
          <w:tcPr>
            <w:tcW w:w="3729" w:type="dxa"/>
            <w:tcBorders>
              <w:top w:val="nil"/>
              <w:left w:val="nil"/>
              <w:bottom w:val="single" w:sz="4" w:space="0" w:color="auto"/>
              <w:right w:val="single" w:sz="4" w:space="0" w:color="auto"/>
            </w:tcBorders>
            <w:shd w:val="clear" w:color="auto" w:fill="auto"/>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（目標）</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器楽の諸活動を通して，楽器の表現に親しみ，技能や鑑賞の能力の伸長をはかるとともに，その特長を生かした表現の</w:t>
            </w:r>
            <w:r w:rsidR="00CF580F">
              <w:rPr>
                <w:rFonts w:ascii="ＭＳ Ｐゴシック" w:eastAsia="ＭＳ Ｐゴシック" w:hAnsi="ＭＳ Ｐゴシック" w:cs="ＭＳ Ｐゴシック" w:hint="eastAsia"/>
                <w:sz w:val="20"/>
                <w:szCs w:val="20"/>
              </w:rPr>
              <w:t>よさ</w:t>
            </w:r>
            <w:r w:rsidRPr="00863237">
              <w:rPr>
                <w:rFonts w:ascii="ＭＳ Ｐゴシック" w:eastAsia="ＭＳ Ｐゴシック" w:hAnsi="ＭＳ Ｐゴシック" w:cs="ＭＳ Ｐゴシック" w:hint="eastAsia"/>
                <w:sz w:val="20"/>
                <w:szCs w:val="20"/>
              </w:rPr>
              <w:t>を味わう。</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（指導内容）</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・ギター，リコーダーの奏法の実習</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･楽器の音色や奏法の特徴を生かした表現の工夫</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・一つの旋律をもとにしたピアノ曲の編曲</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･楽器の音色や奏法と楽曲の背景をとらえた鑑賞</w:t>
            </w:r>
          </w:p>
        </w:tc>
        <w:tc>
          <w:tcPr>
            <w:tcW w:w="1607" w:type="dxa"/>
            <w:tcBorders>
              <w:top w:val="nil"/>
              <w:left w:val="nil"/>
              <w:bottom w:val="single" w:sz="4" w:space="0" w:color="auto"/>
              <w:right w:val="single" w:sz="4" w:space="0" w:color="auto"/>
            </w:tcBorders>
            <w:shd w:val="clear" w:color="auto" w:fill="auto"/>
            <w:vAlign w:val="center"/>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3"/>
            <w:tcBorders>
              <w:top w:val="nil"/>
              <w:left w:val="nil"/>
              <w:bottom w:val="single" w:sz="4" w:space="0" w:color="auto"/>
              <w:right w:val="single" w:sz="4" w:space="0" w:color="auto"/>
            </w:tcBorders>
            <w:shd w:val="clear" w:color="auto" w:fill="auto"/>
            <w:vAlign w:val="center"/>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ブラジルの女</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主よ，人の望みの喜びよ</w:t>
            </w:r>
          </w:p>
        </w:tc>
        <w:tc>
          <w:tcPr>
            <w:tcW w:w="1608" w:type="dxa"/>
            <w:gridSpan w:val="2"/>
            <w:tcBorders>
              <w:top w:val="nil"/>
              <w:left w:val="nil"/>
              <w:bottom w:val="single" w:sz="4" w:space="0" w:color="auto"/>
              <w:right w:val="single" w:sz="4" w:space="0" w:color="auto"/>
            </w:tcBorders>
            <w:shd w:val="clear" w:color="auto" w:fill="auto"/>
            <w:vAlign w:val="center"/>
          </w:tcPr>
          <w:p w:rsidR="001F256E" w:rsidRPr="001F256E" w:rsidRDefault="00863237" w:rsidP="001F256E">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アレンジで広がる音楽の世界</w:t>
            </w:r>
          </w:p>
        </w:tc>
        <w:tc>
          <w:tcPr>
            <w:tcW w:w="1608" w:type="dxa"/>
            <w:tcBorders>
              <w:top w:val="nil"/>
              <w:left w:val="nil"/>
              <w:bottom w:val="single" w:sz="4" w:space="0" w:color="auto"/>
              <w:right w:val="single" w:sz="4" w:space="0" w:color="auto"/>
            </w:tcBorders>
            <w:shd w:val="clear" w:color="auto" w:fill="auto"/>
            <w:vAlign w:val="center"/>
          </w:tcPr>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スケルツォ第</w:t>
            </w:r>
            <w:r w:rsidRPr="00863237">
              <w:rPr>
                <w:rFonts w:ascii="ＭＳ Ｐゴシック" w:eastAsia="ＭＳ Ｐゴシック" w:hAnsi="ＭＳ Ｐゴシック" w:cs="ＭＳ Ｐゴシック"/>
                <w:sz w:val="20"/>
                <w:szCs w:val="20"/>
              </w:rPr>
              <w:t>2番</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パルティータ第</w:t>
            </w:r>
            <w:r w:rsidRPr="00863237">
              <w:rPr>
                <w:rFonts w:ascii="ＭＳ Ｐゴシック" w:eastAsia="ＭＳ Ｐゴシック" w:hAnsi="ＭＳ Ｐゴシック" w:cs="ＭＳ Ｐゴシック"/>
                <w:sz w:val="20"/>
                <w:szCs w:val="20"/>
              </w:rPr>
              <w:t>2番</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クラリネット協奏曲</w:t>
            </w:r>
          </w:p>
          <w:p w:rsidR="00863237" w:rsidRPr="00863237"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ピアノ協奏曲第</w:t>
            </w:r>
            <w:r w:rsidRPr="00863237">
              <w:rPr>
                <w:rFonts w:ascii="ＭＳ Ｐゴシック" w:eastAsia="ＭＳ Ｐゴシック" w:hAnsi="ＭＳ Ｐゴシック" w:cs="ＭＳ Ｐゴシック"/>
                <w:sz w:val="20"/>
                <w:szCs w:val="20"/>
              </w:rPr>
              <w:t>2番</w:t>
            </w:r>
          </w:p>
          <w:p w:rsidR="001F256E" w:rsidRPr="001F256E" w:rsidRDefault="00863237" w:rsidP="00863237">
            <w:pPr>
              <w:widowControl/>
              <w:jc w:val="left"/>
              <w:rPr>
                <w:rFonts w:ascii="ＭＳ Ｐゴシック" w:eastAsia="ＭＳ Ｐゴシック" w:hAnsi="ＭＳ Ｐゴシック" w:cs="ＭＳ Ｐゴシック"/>
                <w:sz w:val="20"/>
                <w:szCs w:val="20"/>
              </w:rPr>
            </w:pPr>
            <w:r w:rsidRPr="00863237">
              <w:rPr>
                <w:rFonts w:ascii="ＭＳ Ｐゴシック" w:eastAsia="ＭＳ Ｐゴシック" w:hAnsi="ＭＳ Ｐゴシック" w:cs="ＭＳ Ｐゴシック" w:hint="eastAsia"/>
                <w:sz w:val="20"/>
                <w:szCs w:val="20"/>
              </w:rPr>
              <w:t>ノヴェンバー・ステップス</w:t>
            </w:r>
          </w:p>
        </w:tc>
        <w:tc>
          <w:tcPr>
            <w:tcW w:w="2636" w:type="dxa"/>
            <w:gridSpan w:val="2"/>
            <w:tcBorders>
              <w:top w:val="nil"/>
              <w:left w:val="nil"/>
              <w:bottom w:val="single" w:sz="4" w:space="0" w:color="auto"/>
              <w:right w:val="single" w:sz="4" w:space="0" w:color="auto"/>
            </w:tcBorders>
            <w:shd w:val="clear" w:color="auto" w:fill="auto"/>
          </w:tcPr>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・楽器の音色や奏法に関心をもち，それらを生かして演奏する学習に主体的に取り組もうとしている。</w:t>
            </w:r>
          </w:p>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・一つの旋律をもとにした編曲に主体的に取り組んでいる。</w:t>
            </w:r>
          </w:p>
          <w:p w:rsidR="001F256E" w:rsidRPr="001F256E"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・楽器の音色の特徴や，楽曲の文化的･歴史的背景に関心をもち主体的に鑑賞しようとしている。</w:t>
            </w:r>
          </w:p>
        </w:tc>
        <w:tc>
          <w:tcPr>
            <w:tcW w:w="2636" w:type="dxa"/>
            <w:gridSpan w:val="2"/>
            <w:tcBorders>
              <w:top w:val="nil"/>
              <w:left w:val="nil"/>
              <w:bottom w:val="single" w:sz="4" w:space="0" w:color="auto"/>
              <w:right w:val="single" w:sz="4" w:space="0" w:color="auto"/>
            </w:tcBorders>
            <w:shd w:val="clear" w:color="auto" w:fill="auto"/>
          </w:tcPr>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･音楽を形づくっている要素とそれらの働きが生み出す雰囲気を理解し，表現意図をもって演奏する工夫をしている。</w:t>
            </w:r>
          </w:p>
          <w:p w:rsidR="001F256E" w:rsidRPr="001F256E"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・旋律を生かし，イメージをもってより創造的な編曲をするために表現を工夫している。</w:t>
            </w:r>
          </w:p>
        </w:tc>
        <w:tc>
          <w:tcPr>
            <w:tcW w:w="2636" w:type="dxa"/>
            <w:gridSpan w:val="2"/>
            <w:tcBorders>
              <w:top w:val="nil"/>
              <w:left w:val="nil"/>
              <w:bottom w:val="single" w:sz="4" w:space="0" w:color="auto"/>
              <w:right w:val="single" w:sz="4" w:space="0" w:color="auto"/>
            </w:tcBorders>
            <w:shd w:val="clear" w:color="auto" w:fill="auto"/>
          </w:tcPr>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･楽器の音色や奏法の特徴を生かした音楽表現をするための技能を身に付けている。</w:t>
            </w:r>
          </w:p>
          <w:p w:rsidR="001F256E" w:rsidRPr="001F256E"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・イメージをもって創作するための技能を身に付けている。</w:t>
            </w:r>
          </w:p>
        </w:tc>
        <w:tc>
          <w:tcPr>
            <w:tcW w:w="2636" w:type="dxa"/>
            <w:tcBorders>
              <w:top w:val="nil"/>
              <w:left w:val="nil"/>
              <w:bottom w:val="single" w:sz="4" w:space="0" w:color="auto"/>
              <w:right w:val="single" w:sz="4" w:space="0" w:color="auto"/>
            </w:tcBorders>
            <w:shd w:val="clear" w:color="auto" w:fill="auto"/>
          </w:tcPr>
          <w:p w:rsidR="001F256E" w:rsidRPr="001F256E" w:rsidRDefault="00522E87" w:rsidP="001F256E">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音楽を形づくっている要素を知覚し，それらの働きが生み出す特質や雰囲気を理解しながら，楽曲の文化的･歴史的背景への理解を深め，作曲者･演奏者による表現の特徴を理解し，楽曲や演奏を解釈したり，それらの価値を考えたりして音楽に対する理解を深めている。</w:t>
            </w:r>
          </w:p>
        </w:tc>
      </w:tr>
      <w:tr w:rsidR="001F256E" w:rsidRPr="001F256E" w:rsidTr="00522E87">
        <w:trPr>
          <w:trHeight w:val="2535"/>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民族と音楽（2）世界の</w:t>
            </w:r>
            <w:r w:rsidR="00522E87">
              <w:rPr>
                <w:rFonts w:ascii="ＭＳ Ｐゴシック" w:eastAsia="ＭＳ Ｐゴシック" w:hAnsi="ＭＳ Ｐゴシック" w:cs="ＭＳ Ｐゴシック" w:hint="eastAsia"/>
                <w:sz w:val="20"/>
                <w:szCs w:val="20"/>
              </w:rPr>
              <w:t>旅</w:t>
            </w:r>
          </w:p>
        </w:tc>
        <w:tc>
          <w:tcPr>
            <w:tcW w:w="3729" w:type="dxa"/>
            <w:tcBorders>
              <w:top w:val="nil"/>
              <w:left w:val="nil"/>
              <w:bottom w:val="single" w:sz="4" w:space="0" w:color="auto"/>
              <w:right w:val="single" w:sz="4" w:space="0" w:color="auto"/>
            </w:tcBorders>
            <w:shd w:val="clear" w:color="auto" w:fill="auto"/>
          </w:tcPr>
          <w:p w:rsidR="00CF580F" w:rsidRDefault="00522E87" w:rsidP="00522E87">
            <w:pPr>
              <w:widowControl/>
              <w:jc w:val="left"/>
              <w:rPr>
                <w:rFonts w:ascii="ＭＳ Ｐゴシック" w:eastAsia="ＭＳ Ｐゴシック" w:hAnsi="ＭＳ Ｐゴシック" w:cs="ＭＳ Ｐゴシック" w:hint="eastAsia"/>
                <w:sz w:val="20"/>
                <w:szCs w:val="20"/>
              </w:rPr>
            </w:pPr>
            <w:r w:rsidRPr="00522E87">
              <w:rPr>
                <w:rFonts w:ascii="ＭＳ Ｐゴシック" w:eastAsia="ＭＳ Ｐゴシック" w:hAnsi="ＭＳ Ｐゴシック" w:cs="ＭＳ Ｐゴシック" w:hint="eastAsia"/>
                <w:sz w:val="20"/>
                <w:szCs w:val="20"/>
              </w:rPr>
              <w:t>（目標）</w:t>
            </w:r>
          </w:p>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歌唱や鑑賞を通して，世界の音楽の種類や特徴を文化的背景とかかわらせて理解し，その</w:t>
            </w:r>
            <w:r w:rsidR="00CF580F">
              <w:rPr>
                <w:rFonts w:ascii="ＭＳ Ｐゴシック" w:eastAsia="ＭＳ Ｐゴシック" w:hAnsi="ＭＳ Ｐゴシック" w:cs="ＭＳ Ｐゴシック" w:hint="eastAsia"/>
                <w:sz w:val="20"/>
                <w:szCs w:val="20"/>
              </w:rPr>
              <w:t>よさ</w:t>
            </w:r>
            <w:r w:rsidRPr="00522E87">
              <w:rPr>
                <w:rFonts w:ascii="ＭＳ Ｐゴシック" w:eastAsia="ＭＳ Ｐゴシック" w:hAnsi="ＭＳ Ｐゴシック" w:cs="ＭＳ Ｐゴシック" w:hint="eastAsia"/>
                <w:sz w:val="20"/>
                <w:szCs w:val="20"/>
              </w:rPr>
              <w:t>を味わう。</w:t>
            </w:r>
          </w:p>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（指導内容）</w:t>
            </w:r>
          </w:p>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･曲種に応じた発声法の工夫</w:t>
            </w:r>
          </w:p>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・楽曲の背景と曲想とのかかわりを意識した表現の工夫</w:t>
            </w:r>
          </w:p>
          <w:p w:rsidR="001F256E" w:rsidRPr="001F256E"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・文化的･歴史的背景に基づく楽曲の鑑賞</w:t>
            </w:r>
          </w:p>
        </w:tc>
        <w:tc>
          <w:tcPr>
            <w:tcW w:w="1607" w:type="dxa"/>
            <w:tcBorders>
              <w:top w:val="nil"/>
              <w:left w:val="nil"/>
              <w:bottom w:val="single" w:sz="4" w:space="0" w:color="auto"/>
              <w:right w:val="single" w:sz="4" w:space="0" w:color="auto"/>
            </w:tcBorders>
            <w:shd w:val="clear" w:color="auto" w:fill="auto"/>
            <w:vAlign w:val="center"/>
          </w:tcPr>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sz w:val="20"/>
                <w:szCs w:val="20"/>
              </w:rPr>
              <w:t xml:space="preserve">El Condor </w:t>
            </w:r>
            <w:proofErr w:type="spellStart"/>
            <w:r w:rsidRPr="00522E87">
              <w:rPr>
                <w:rFonts w:ascii="ＭＳ Ｐゴシック" w:eastAsia="ＭＳ Ｐゴシック" w:hAnsi="ＭＳ Ｐゴシック" w:cs="ＭＳ Ｐゴシック"/>
                <w:sz w:val="20"/>
                <w:szCs w:val="20"/>
              </w:rPr>
              <w:t>Pasa</w:t>
            </w:r>
            <w:proofErr w:type="spellEnd"/>
          </w:p>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さらばジャマイカ</w:t>
            </w:r>
          </w:p>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おおシャンゼリゼ</w:t>
            </w:r>
          </w:p>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ウィーンわが夢の街</w:t>
            </w:r>
          </w:p>
          <w:p w:rsidR="00AA67A9" w:rsidRPr="001F256E"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アリラン</w:t>
            </w:r>
          </w:p>
        </w:tc>
        <w:tc>
          <w:tcPr>
            <w:tcW w:w="1608" w:type="dxa"/>
            <w:gridSpan w:val="3"/>
            <w:tcBorders>
              <w:top w:val="nil"/>
              <w:left w:val="nil"/>
              <w:bottom w:val="single" w:sz="4" w:space="0" w:color="auto"/>
              <w:right w:val="single" w:sz="4" w:space="0" w:color="auto"/>
            </w:tcBorders>
            <w:shd w:val="clear" w:color="auto" w:fill="auto"/>
            <w:vAlign w:val="center"/>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2"/>
            <w:tcBorders>
              <w:top w:val="nil"/>
              <w:left w:val="nil"/>
              <w:bottom w:val="single" w:sz="4" w:space="0" w:color="auto"/>
              <w:right w:val="single" w:sz="4" w:space="0" w:color="auto"/>
            </w:tcBorders>
            <w:shd w:val="clear" w:color="auto" w:fill="auto"/>
            <w:vAlign w:val="center"/>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tcBorders>
              <w:top w:val="nil"/>
              <w:left w:val="nil"/>
              <w:bottom w:val="single" w:sz="4" w:space="0" w:color="auto"/>
              <w:right w:val="single" w:sz="4" w:space="0" w:color="auto"/>
            </w:tcBorders>
            <w:shd w:val="clear" w:color="auto" w:fill="auto"/>
            <w:vAlign w:val="center"/>
          </w:tcPr>
          <w:p w:rsidR="001F256E" w:rsidRPr="001F256E" w:rsidRDefault="00522E87" w:rsidP="001F256E">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諸民族の音楽</w:t>
            </w:r>
          </w:p>
        </w:tc>
        <w:tc>
          <w:tcPr>
            <w:tcW w:w="2636" w:type="dxa"/>
            <w:gridSpan w:val="2"/>
            <w:tcBorders>
              <w:top w:val="nil"/>
              <w:left w:val="nil"/>
              <w:bottom w:val="single" w:sz="4" w:space="0" w:color="auto"/>
              <w:right w:val="single" w:sz="4" w:space="0" w:color="auto"/>
            </w:tcBorders>
            <w:shd w:val="clear" w:color="auto" w:fill="auto"/>
          </w:tcPr>
          <w:p w:rsidR="00522E87"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･地域や民族による発声や音楽の特徴の違いに関心をもち，意欲的に歌唱しようとしている。</w:t>
            </w:r>
          </w:p>
          <w:p w:rsidR="001F256E" w:rsidRPr="00522E87" w:rsidRDefault="00522E87" w:rsidP="00522E87">
            <w:pPr>
              <w:widowControl/>
              <w:jc w:val="left"/>
              <w:rPr>
                <w:rFonts w:ascii="ＭＳ Ｐゴシック" w:eastAsia="ＭＳ Ｐゴシック" w:hAnsi="ＭＳ Ｐゴシック" w:cs="ＭＳ Ｐゴシック"/>
                <w:sz w:val="20"/>
                <w:szCs w:val="20"/>
              </w:rPr>
            </w:pPr>
            <w:r w:rsidRPr="00522E87">
              <w:rPr>
                <w:rFonts w:ascii="ＭＳ Ｐゴシック" w:eastAsia="ＭＳ Ｐゴシック" w:hAnsi="ＭＳ Ｐゴシック" w:cs="ＭＳ Ｐゴシック" w:hint="eastAsia"/>
                <w:sz w:val="20"/>
                <w:szCs w:val="20"/>
              </w:rPr>
              <w:t>・楽器の音色の特徴や，楽曲の文化的･歴史的背景に関心をもち主体的に鑑賞しようとしている。</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D76561" w:rsidP="001F256E">
            <w:pPr>
              <w:widowControl/>
              <w:jc w:val="left"/>
              <w:rPr>
                <w:rFonts w:ascii="ＭＳ Ｐゴシック" w:eastAsia="ＭＳ Ｐゴシック" w:hAnsi="ＭＳ Ｐゴシック" w:cs="ＭＳ Ｐゴシック"/>
                <w:sz w:val="20"/>
                <w:szCs w:val="20"/>
              </w:rPr>
            </w:pPr>
            <w:r w:rsidRPr="00D76561">
              <w:rPr>
                <w:rFonts w:ascii="ＭＳ Ｐゴシック" w:eastAsia="ＭＳ Ｐゴシック" w:hAnsi="ＭＳ Ｐゴシック" w:cs="ＭＳ Ｐゴシック" w:hint="eastAsia"/>
                <w:sz w:val="20"/>
                <w:szCs w:val="20"/>
              </w:rPr>
              <w:t xml:space="preserve">・地域や民族による特徴的な音楽的要素（音階･リズム等）とそれらの働きが生み出す雰囲気を文化的背景と関連付けながら理解し，表現意図をもって歌唱する工夫をしている。　　　　　　　　　　　　　　　　　　　　　　　　　　　　　　　　　　　　　　　</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D76561" w:rsidP="001F256E">
            <w:pPr>
              <w:widowControl/>
              <w:jc w:val="left"/>
              <w:rPr>
                <w:rFonts w:ascii="ＭＳ Ｐゴシック" w:eastAsia="ＭＳ Ｐゴシック" w:hAnsi="ＭＳ Ｐゴシック" w:cs="ＭＳ Ｐゴシック"/>
                <w:sz w:val="20"/>
                <w:szCs w:val="20"/>
              </w:rPr>
            </w:pPr>
            <w:r w:rsidRPr="00D76561">
              <w:rPr>
                <w:rFonts w:ascii="ＭＳ Ｐゴシック" w:eastAsia="ＭＳ Ｐゴシック" w:hAnsi="ＭＳ Ｐゴシック" w:cs="ＭＳ Ｐゴシック" w:hint="eastAsia"/>
                <w:sz w:val="20"/>
                <w:szCs w:val="20"/>
              </w:rPr>
              <w:t>･曲想をイメージをもって表現するための発声を含めた技能を身に付けている。</w:t>
            </w:r>
          </w:p>
        </w:tc>
        <w:tc>
          <w:tcPr>
            <w:tcW w:w="2636" w:type="dxa"/>
            <w:tcBorders>
              <w:top w:val="nil"/>
              <w:left w:val="nil"/>
              <w:bottom w:val="single" w:sz="4" w:space="0" w:color="auto"/>
              <w:right w:val="single" w:sz="4" w:space="0" w:color="auto"/>
            </w:tcBorders>
            <w:shd w:val="clear" w:color="auto" w:fill="auto"/>
          </w:tcPr>
          <w:p w:rsidR="001F256E" w:rsidRPr="001F256E" w:rsidRDefault="00D76561" w:rsidP="001F256E">
            <w:pPr>
              <w:widowControl/>
              <w:jc w:val="left"/>
              <w:rPr>
                <w:rFonts w:ascii="ＭＳ Ｐゴシック" w:eastAsia="ＭＳ Ｐゴシック" w:hAnsi="ＭＳ Ｐゴシック" w:cs="ＭＳ Ｐゴシック"/>
                <w:sz w:val="20"/>
                <w:szCs w:val="20"/>
              </w:rPr>
            </w:pPr>
            <w:r w:rsidRPr="00D76561">
              <w:rPr>
                <w:rFonts w:ascii="ＭＳ Ｐゴシック" w:eastAsia="ＭＳ Ｐゴシック" w:hAnsi="ＭＳ Ｐゴシック" w:cs="ＭＳ Ｐゴシック" w:hint="eastAsia"/>
                <w:sz w:val="20"/>
                <w:szCs w:val="20"/>
              </w:rPr>
              <w:t>･音楽を形づくっている要素とそれらの働きが生み出す特質や雰囲気を理解しながら，楽曲の文化的･歴史的背景を理解し，楽曲や演奏を解釈したり，それらの価値を考えたりして音楽に対する理解を深めている。</w:t>
            </w:r>
          </w:p>
        </w:tc>
      </w:tr>
      <w:tr w:rsidR="001F256E" w:rsidRPr="001F256E" w:rsidTr="0056248D">
        <w:trPr>
          <w:trHeight w:val="2543"/>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芸術と音楽（１）劇</w:t>
            </w:r>
            <w:r w:rsidR="003002C0">
              <w:rPr>
                <w:rFonts w:ascii="ＭＳ Ｐゴシック" w:eastAsia="ＭＳ Ｐゴシック" w:hAnsi="ＭＳ Ｐゴシック" w:cs="ＭＳ Ｐゴシック" w:hint="eastAsia"/>
                <w:sz w:val="20"/>
                <w:szCs w:val="20"/>
              </w:rPr>
              <w:t>と</w:t>
            </w:r>
            <w:r w:rsidRPr="001F256E">
              <w:rPr>
                <w:rFonts w:ascii="ＭＳ Ｐゴシック" w:eastAsia="ＭＳ Ｐゴシック" w:hAnsi="ＭＳ Ｐゴシック" w:cs="ＭＳ Ｐゴシック" w:hint="eastAsia"/>
                <w:sz w:val="20"/>
                <w:szCs w:val="20"/>
              </w:rPr>
              <w:t>音楽</w:t>
            </w:r>
          </w:p>
        </w:tc>
        <w:tc>
          <w:tcPr>
            <w:tcW w:w="3729" w:type="dxa"/>
            <w:tcBorders>
              <w:top w:val="nil"/>
              <w:left w:val="nil"/>
              <w:bottom w:val="single" w:sz="4" w:space="0" w:color="auto"/>
              <w:right w:val="single" w:sz="4" w:space="0" w:color="auto"/>
            </w:tcBorders>
            <w:shd w:val="clear" w:color="auto" w:fill="auto"/>
          </w:tcPr>
          <w:p w:rsidR="00CF580F" w:rsidRDefault="003002C0" w:rsidP="003002C0">
            <w:pPr>
              <w:widowControl/>
              <w:jc w:val="left"/>
              <w:rPr>
                <w:rFonts w:ascii="ＭＳ Ｐゴシック" w:eastAsia="ＭＳ Ｐゴシック" w:hAnsi="ＭＳ Ｐゴシック" w:cs="ＭＳ Ｐゴシック" w:hint="eastAsia"/>
                <w:sz w:val="20"/>
                <w:szCs w:val="20"/>
              </w:rPr>
            </w:pPr>
            <w:r w:rsidRPr="003002C0">
              <w:rPr>
                <w:rFonts w:ascii="ＭＳ Ｐゴシック" w:eastAsia="ＭＳ Ｐゴシック" w:hAnsi="ＭＳ Ｐゴシック" w:cs="ＭＳ Ｐゴシック" w:hint="eastAsia"/>
                <w:sz w:val="20"/>
                <w:szCs w:val="20"/>
              </w:rPr>
              <w:t>（目標）</w:t>
            </w:r>
          </w:p>
          <w:p w:rsidR="003002C0" w:rsidRPr="003002C0"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劇や物語と音楽の結びつきを理解し，イメージをもって表現したり鑑賞したりする。</w:t>
            </w:r>
          </w:p>
          <w:p w:rsidR="003002C0" w:rsidRPr="003002C0"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（指導内容）</w:t>
            </w:r>
          </w:p>
          <w:p w:rsidR="003002C0" w:rsidRPr="003002C0"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・楽曲の背景を意識した表現の工夫や鑑賞</w:t>
            </w:r>
          </w:p>
          <w:p w:rsidR="003002C0" w:rsidRPr="003002C0"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･劇や物語と音楽とのかかわりを意識した表現の工夫や創造的な鑑賞</w:t>
            </w:r>
          </w:p>
          <w:p w:rsidR="001F256E" w:rsidRPr="001F256E"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 xml:space="preserve">・文化的･歴史的背景に基づく楽曲の鑑賞　　　　　　　　　　　　</w:t>
            </w:r>
          </w:p>
        </w:tc>
        <w:tc>
          <w:tcPr>
            <w:tcW w:w="1607" w:type="dxa"/>
            <w:tcBorders>
              <w:top w:val="nil"/>
              <w:left w:val="nil"/>
              <w:bottom w:val="single" w:sz="4" w:space="0" w:color="auto"/>
              <w:right w:val="single" w:sz="4" w:space="0" w:color="auto"/>
            </w:tcBorders>
            <w:shd w:val="clear" w:color="auto" w:fill="auto"/>
            <w:vAlign w:val="center"/>
          </w:tcPr>
          <w:p w:rsidR="003002C0" w:rsidRPr="003002C0" w:rsidRDefault="003002C0" w:rsidP="003002C0">
            <w:pPr>
              <w:widowControl/>
              <w:jc w:val="left"/>
              <w:rPr>
                <w:rFonts w:ascii="ＭＳ Ｐゴシック" w:eastAsia="ＭＳ Ｐゴシック" w:hAnsi="ＭＳ Ｐゴシック" w:cs="ＭＳ Ｐゴシック"/>
                <w:sz w:val="20"/>
                <w:szCs w:val="20"/>
              </w:rPr>
            </w:pPr>
            <w:proofErr w:type="spellStart"/>
            <w:r w:rsidRPr="003002C0">
              <w:rPr>
                <w:rFonts w:ascii="ＭＳ Ｐゴシック" w:eastAsia="ＭＳ Ｐゴシック" w:hAnsi="ＭＳ Ｐゴシック" w:cs="ＭＳ Ｐゴシック"/>
                <w:sz w:val="20"/>
                <w:szCs w:val="20"/>
              </w:rPr>
              <w:t>Lascia</w:t>
            </w:r>
            <w:proofErr w:type="spellEnd"/>
            <w:r w:rsidRPr="003002C0">
              <w:rPr>
                <w:rFonts w:ascii="ＭＳ Ｐゴシック" w:eastAsia="ＭＳ Ｐゴシック" w:hAnsi="ＭＳ Ｐゴシック" w:cs="ＭＳ Ｐゴシック"/>
                <w:sz w:val="20"/>
                <w:szCs w:val="20"/>
              </w:rPr>
              <w:t xml:space="preserve"> </w:t>
            </w:r>
            <w:proofErr w:type="spellStart"/>
            <w:r w:rsidRPr="003002C0">
              <w:rPr>
                <w:rFonts w:ascii="ＭＳ Ｐゴシック" w:eastAsia="ＭＳ Ｐゴシック" w:hAnsi="ＭＳ Ｐゴシック" w:cs="ＭＳ Ｐゴシック"/>
                <w:sz w:val="20"/>
                <w:szCs w:val="20"/>
              </w:rPr>
              <w:t>ch'io</w:t>
            </w:r>
            <w:proofErr w:type="spellEnd"/>
            <w:r w:rsidRPr="003002C0">
              <w:rPr>
                <w:rFonts w:ascii="ＭＳ Ｐゴシック" w:eastAsia="ＭＳ Ｐゴシック" w:hAnsi="ＭＳ Ｐゴシック" w:cs="ＭＳ Ｐゴシック"/>
                <w:sz w:val="20"/>
                <w:szCs w:val="20"/>
              </w:rPr>
              <w:t xml:space="preserve"> </w:t>
            </w:r>
            <w:proofErr w:type="spellStart"/>
            <w:r w:rsidRPr="003002C0">
              <w:rPr>
                <w:rFonts w:ascii="ＭＳ Ｐゴシック" w:eastAsia="ＭＳ Ｐゴシック" w:hAnsi="ＭＳ Ｐゴシック" w:cs="ＭＳ Ｐゴシック"/>
                <w:sz w:val="20"/>
                <w:szCs w:val="20"/>
              </w:rPr>
              <w:t>pianga</w:t>
            </w:r>
            <w:proofErr w:type="spellEnd"/>
          </w:p>
          <w:p w:rsidR="003002C0" w:rsidRPr="003002C0"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メリー・ウィドウ・ワルツ</w:t>
            </w:r>
          </w:p>
          <w:p w:rsidR="003002C0" w:rsidRPr="003002C0"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sz w:val="20"/>
                <w:szCs w:val="20"/>
              </w:rPr>
              <w:t>Memory</w:t>
            </w:r>
          </w:p>
          <w:p w:rsidR="003002C0" w:rsidRPr="003002C0"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美女と野獣</w:t>
            </w:r>
          </w:p>
          <w:p w:rsidR="001F256E" w:rsidRPr="001F256E" w:rsidRDefault="003002C0" w:rsidP="003002C0">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右から</w:t>
            </w:r>
            <w:r w:rsidRPr="003002C0">
              <w:rPr>
                <w:rFonts w:ascii="ＭＳ Ｐゴシック" w:eastAsia="ＭＳ Ｐゴシック" w:hAnsi="ＭＳ Ｐゴシック" w:cs="ＭＳ Ｐゴシック"/>
                <w:sz w:val="20"/>
                <w:szCs w:val="20"/>
              </w:rPr>
              <w:t>2番目の星</w:t>
            </w:r>
          </w:p>
        </w:tc>
        <w:tc>
          <w:tcPr>
            <w:tcW w:w="1608" w:type="dxa"/>
            <w:gridSpan w:val="3"/>
            <w:tcBorders>
              <w:top w:val="nil"/>
              <w:left w:val="nil"/>
              <w:bottom w:val="single" w:sz="4" w:space="0" w:color="auto"/>
              <w:right w:val="single" w:sz="4" w:space="0" w:color="auto"/>
            </w:tcBorders>
            <w:shd w:val="clear" w:color="auto" w:fill="auto"/>
            <w:vAlign w:val="center"/>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2"/>
            <w:tcBorders>
              <w:top w:val="nil"/>
              <w:left w:val="nil"/>
              <w:bottom w:val="single" w:sz="4" w:space="0" w:color="auto"/>
              <w:right w:val="single" w:sz="4" w:space="0" w:color="auto"/>
            </w:tcBorders>
            <w:shd w:val="clear" w:color="auto" w:fill="auto"/>
            <w:vAlign w:val="center"/>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tcBorders>
              <w:top w:val="nil"/>
              <w:left w:val="nil"/>
              <w:bottom w:val="single" w:sz="4" w:space="0" w:color="auto"/>
              <w:right w:val="single" w:sz="4" w:space="0" w:color="auto"/>
            </w:tcBorders>
            <w:shd w:val="clear" w:color="auto" w:fill="auto"/>
            <w:vAlign w:val="center"/>
          </w:tcPr>
          <w:p w:rsidR="001F256E" w:rsidRPr="001F256E" w:rsidRDefault="003002C0" w:rsidP="001F256E">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オペラ｢トスカ｣</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3002C0" w:rsidP="001F256E">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 xml:space="preserve">･劇や物語と音楽のかかわりに関心をもち，意欲的に歌唱したり，鑑賞しようとしている。　　　　　　　　　　　　　　　　　　　　　　　　　　　　　　　　　</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3002C0" w:rsidP="001F256E">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･音楽を形づくっている要素</w:t>
            </w:r>
            <w:r w:rsidR="00155AB6">
              <w:rPr>
                <w:rFonts w:ascii="ＭＳ Ｐゴシック" w:eastAsia="ＭＳ Ｐゴシック" w:hAnsi="ＭＳ Ｐゴシック" w:cs="ＭＳ Ｐゴシック" w:hint="eastAsia"/>
                <w:sz w:val="20"/>
                <w:szCs w:val="20"/>
              </w:rPr>
              <w:t>を知覚し，</w:t>
            </w:r>
            <w:r w:rsidRPr="003002C0">
              <w:rPr>
                <w:rFonts w:ascii="ＭＳ Ｐゴシック" w:eastAsia="ＭＳ Ｐゴシック" w:hAnsi="ＭＳ Ｐゴシック" w:cs="ＭＳ Ｐゴシック" w:hint="eastAsia"/>
                <w:sz w:val="20"/>
                <w:szCs w:val="20"/>
              </w:rPr>
              <w:t>それらの働きが生み出す雰囲気を理解しながら表現意図をもって歌う工夫をしている。</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3002C0" w:rsidP="00884C45">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･曲想をイメージをもって表現するための技能を身に付けている。</w:t>
            </w:r>
          </w:p>
        </w:tc>
        <w:tc>
          <w:tcPr>
            <w:tcW w:w="2636" w:type="dxa"/>
            <w:tcBorders>
              <w:top w:val="nil"/>
              <w:left w:val="nil"/>
              <w:bottom w:val="single" w:sz="4" w:space="0" w:color="auto"/>
              <w:right w:val="single" w:sz="4" w:space="0" w:color="auto"/>
            </w:tcBorders>
            <w:shd w:val="clear" w:color="auto" w:fill="auto"/>
          </w:tcPr>
          <w:p w:rsidR="001F256E" w:rsidRPr="001F256E" w:rsidRDefault="003002C0" w:rsidP="001F256E">
            <w:pPr>
              <w:widowControl/>
              <w:jc w:val="left"/>
              <w:rPr>
                <w:rFonts w:ascii="ＭＳ Ｐゴシック" w:eastAsia="ＭＳ Ｐゴシック" w:hAnsi="ＭＳ Ｐゴシック" w:cs="ＭＳ Ｐゴシック"/>
                <w:sz w:val="20"/>
                <w:szCs w:val="20"/>
              </w:rPr>
            </w:pPr>
            <w:r w:rsidRPr="003002C0">
              <w:rPr>
                <w:rFonts w:ascii="ＭＳ Ｐゴシック" w:eastAsia="ＭＳ Ｐゴシック" w:hAnsi="ＭＳ Ｐゴシック" w:cs="ＭＳ Ｐゴシック" w:hint="eastAsia"/>
                <w:sz w:val="20"/>
                <w:szCs w:val="20"/>
              </w:rPr>
              <w:t>･音楽を形づくっている要素とそれらの働きが生み出す特質や雰囲気を理解しながら，作曲者･演奏者による表現の特徴を理解し，楽曲や演奏を解釈したり，</w:t>
            </w:r>
            <w:r w:rsidR="00CF580F">
              <w:rPr>
                <w:rFonts w:ascii="ＭＳ Ｐゴシック" w:eastAsia="ＭＳ Ｐゴシック" w:hAnsi="ＭＳ Ｐゴシック" w:cs="ＭＳ Ｐゴシック" w:hint="eastAsia"/>
                <w:sz w:val="20"/>
                <w:szCs w:val="20"/>
              </w:rPr>
              <w:t>よさ</w:t>
            </w:r>
            <w:r w:rsidRPr="003002C0">
              <w:rPr>
                <w:rFonts w:ascii="ＭＳ Ｐゴシック" w:eastAsia="ＭＳ Ｐゴシック" w:hAnsi="ＭＳ Ｐゴシック" w:cs="ＭＳ Ｐゴシック" w:hint="eastAsia"/>
                <w:sz w:val="20"/>
                <w:szCs w:val="20"/>
              </w:rPr>
              <w:t>や美しさを味わっている。</w:t>
            </w:r>
          </w:p>
        </w:tc>
      </w:tr>
      <w:tr w:rsidR="001F256E" w:rsidRPr="001F256E" w:rsidTr="0056248D">
        <w:trPr>
          <w:trHeight w:val="228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三学期(1～3月)</w:t>
            </w: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アンサンブルを楽しもう</w:t>
            </w:r>
          </w:p>
        </w:tc>
        <w:tc>
          <w:tcPr>
            <w:tcW w:w="3729" w:type="dxa"/>
            <w:tcBorders>
              <w:top w:val="nil"/>
              <w:left w:val="nil"/>
              <w:bottom w:val="single" w:sz="4" w:space="0" w:color="auto"/>
              <w:right w:val="single" w:sz="4" w:space="0" w:color="auto"/>
            </w:tcBorders>
            <w:shd w:val="clear" w:color="auto" w:fill="auto"/>
          </w:tcPr>
          <w:p w:rsidR="00CF580F" w:rsidRDefault="0056248D" w:rsidP="0056248D">
            <w:pPr>
              <w:widowControl/>
              <w:jc w:val="left"/>
              <w:rPr>
                <w:rFonts w:ascii="ＭＳ Ｐゴシック" w:eastAsia="ＭＳ Ｐゴシック" w:hAnsi="ＭＳ Ｐゴシック" w:cs="ＭＳ Ｐゴシック" w:hint="eastAsia"/>
                <w:sz w:val="20"/>
                <w:szCs w:val="20"/>
              </w:rPr>
            </w:pPr>
            <w:r w:rsidRPr="0056248D">
              <w:rPr>
                <w:rFonts w:ascii="ＭＳ Ｐゴシック" w:eastAsia="ＭＳ Ｐゴシック" w:hAnsi="ＭＳ Ｐゴシック" w:cs="ＭＳ Ｐゴシック" w:hint="eastAsia"/>
                <w:sz w:val="20"/>
                <w:szCs w:val="20"/>
              </w:rPr>
              <w:t>（目標）</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声や楽器を組み合わせて演奏したり，創作を通して，それらに必要な技能を高め，イメージをもって創造的に表現する。</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（指導内容）</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･声や楽器の音色，奏法，それらの組み合わせを生かしてつくったり演奏したりするアンサンブル活動</w:t>
            </w:r>
          </w:p>
          <w:p w:rsidR="001F256E" w:rsidRPr="001F256E"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・文化的･歴史的背景に基づく楽曲の鑑賞</w:t>
            </w:r>
          </w:p>
        </w:tc>
        <w:tc>
          <w:tcPr>
            <w:tcW w:w="1607" w:type="dxa"/>
            <w:tcBorders>
              <w:top w:val="nil"/>
              <w:left w:val="nil"/>
              <w:bottom w:val="single" w:sz="4" w:space="0" w:color="auto"/>
              <w:right w:val="single" w:sz="4" w:space="0" w:color="auto"/>
            </w:tcBorders>
            <w:shd w:val="clear" w:color="auto" w:fill="auto"/>
            <w:vAlign w:val="center"/>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3"/>
            <w:tcBorders>
              <w:top w:val="nil"/>
              <w:left w:val="nil"/>
              <w:bottom w:val="single" w:sz="4" w:space="0" w:color="auto"/>
              <w:right w:val="single" w:sz="4" w:space="0" w:color="auto"/>
            </w:tcBorders>
            <w:shd w:val="clear" w:color="auto" w:fill="auto"/>
            <w:vAlign w:val="center"/>
          </w:tcPr>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八木節パラフレーズ</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sz w:val="20"/>
                <w:szCs w:val="20"/>
              </w:rPr>
              <w:t>Don't Mind</w:t>
            </w:r>
          </w:p>
          <w:p w:rsidR="001F256E" w:rsidRPr="001F256E"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みんなでアンサンブルをしよう</w:t>
            </w:r>
          </w:p>
        </w:tc>
        <w:tc>
          <w:tcPr>
            <w:tcW w:w="1608" w:type="dxa"/>
            <w:gridSpan w:val="2"/>
            <w:tcBorders>
              <w:top w:val="nil"/>
              <w:left w:val="nil"/>
              <w:bottom w:val="single" w:sz="4" w:space="0" w:color="auto"/>
              <w:right w:val="single" w:sz="4" w:space="0" w:color="auto"/>
            </w:tcBorders>
            <w:shd w:val="clear" w:color="auto" w:fill="auto"/>
            <w:vAlign w:val="center"/>
          </w:tcPr>
          <w:p w:rsidR="001F256E" w:rsidRPr="001F256E" w:rsidRDefault="0056248D" w:rsidP="001F256E">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アンサンブルの曲をつくろう</w:t>
            </w:r>
          </w:p>
        </w:tc>
        <w:tc>
          <w:tcPr>
            <w:tcW w:w="1608" w:type="dxa"/>
            <w:tcBorders>
              <w:top w:val="nil"/>
              <w:left w:val="nil"/>
              <w:bottom w:val="single" w:sz="4" w:space="0" w:color="auto"/>
              <w:right w:val="single" w:sz="4" w:space="0" w:color="auto"/>
            </w:tcBorders>
            <w:shd w:val="clear" w:color="auto" w:fill="auto"/>
            <w:vAlign w:val="center"/>
          </w:tcPr>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ピアノ三重奏曲｢大公｣</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交響曲第</w:t>
            </w:r>
            <w:r w:rsidRPr="0056248D">
              <w:rPr>
                <w:rFonts w:ascii="ＭＳ Ｐゴシック" w:eastAsia="ＭＳ Ｐゴシック" w:hAnsi="ＭＳ Ｐゴシック" w:cs="ＭＳ Ｐゴシック"/>
                <w:sz w:val="20"/>
                <w:szCs w:val="20"/>
              </w:rPr>
              <w:t>5番</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水上の音楽</w:t>
            </w:r>
          </w:p>
          <w:p w:rsidR="001F256E" w:rsidRPr="001F256E"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交響詩｢ローマの松｣</w:t>
            </w:r>
          </w:p>
        </w:tc>
        <w:tc>
          <w:tcPr>
            <w:tcW w:w="2636" w:type="dxa"/>
            <w:gridSpan w:val="2"/>
            <w:tcBorders>
              <w:top w:val="nil"/>
              <w:left w:val="nil"/>
              <w:bottom w:val="single" w:sz="4" w:space="0" w:color="auto"/>
              <w:right w:val="single" w:sz="4" w:space="0" w:color="auto"/>
            </w:tcBorders>
            <w:shd w:val="clear" w:color="auto" w:fill="auto"/>
          </w:tcPr>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・楽器の音色や奏法及び，それらの組み合わせの面白さに関心をもち，それらを生かして演奏する学習に主体的に取り組もうとしている。</w:t>
            </w:r>
          </w:p>
          <w:p w:rsidR="001F256E" w:rsidRPr="001F256E"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・声や楽器の音色の特徴や，楽曲の文化的･歴史的背景に関心をもち主体的に鑑賞しようとしている。</w:t>
            </w:r>
          </w:p>
        </w:tc>
        <w:tc>
          <w:tcPr>
            <w:tcW w:w="2636" w:type="dxa"/>
            <w:gridSpan w:val="2"/>
            <w:tcBorders>
              <w:top w:val="nil"/>
              <w:left w:val="nil"/>
              <w:bottom w:val="single" w:sz="4" w:space="0" w:color="auto"/>
              <w:right w:val="single" w:sz="4" w:space="0" w:color="auto"/>
            </w:tcBorders>
            <w:shd w:val="clear" w:color="auto" w:fill="auto"/>
          </w:tcPr>
          <w:p w:rsidR="001F256E"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･音楽を形づくっている要素とそれらの働きが生み出す雰囲気を理解し，表現意図をもって演奏する工夫をしている。</w:t>
            </w:r>
          </w:p>
        </w:tc>
        <w:tc>
          <w:tcPr>
            <w:tcW w:w="2636" w:type="dxa"/>
            <w:gridSpan w:val="2"/>
            <w:tcBorders>
              <w:top w:val="nil"/>
              <w:left w:val="nil"/>
              <w:bottom w:val="single" w:sz="4" w:space="0" w:color="auto"/>
              <w:right w:val="single" w:sz="4" w:space="0" w:color="auto"/>
            </w:tcBorders>
            <w:shd w:val="clear" w:color="auto" w:fill="auto"/>
          </w:tcPr>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･楽器の音色や奏法の特徴を生かした音楽表現をするための技能を身に付けている。</w:t>
            </w:r>
          </w:p>
          <w:p w:rsidR="001F256E" w:rsidRPr="001F256E"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･音楽を形づくっている要素やその働きを生かして創作する</w:t>
            </w:r>
            <w:r w:rsidR="00CF54C6" w:rsidRPr="00CF54C6">
              <w:rPr>
                <w:rFonts w:ascii="ＭＳ Ｐゴシック" w:eastAsia="ＭＳ Ｐゴシック" w:hAnsi="ＭＳ Ｐゴシック" w:cs="ＭＳ Ｐゴシック"/>
                <w:sz w:val="20"/>
                <w:szCs w:val="20"/>
              </w:rPr>
              <w:t>ために必要な</w:t>
            </w:r>
            <w:r w:rsidRPr="0056248D">
              <w:rPr>
                <w:rFonts w:ascii="ＭＳ Ｐゴシック" w:eastAsia="ＭＳ Ｐゴシック" w:hAnsi="ＭＳ Ｐゴシック" w:cs="ＭＳ Ｐゴシック" w:hint="eastAsia"/>
                <w:sz w:val="20"/>
                <w:szCs w:val="20"/>
              </w:rPr>
              <w:t>技能を身に付けている。</w:t>
            </w:r>
          </w:p>
        </w:tc>
        <w:tc>
          <w:tcPr>
            <w:tcW w:w="2636" w:type="dxa"/>
            <w:tcBorders>
              <w:top w:val="nil"/>
              <w:left w:val="nil"/>
              <w:bottom w:val="single" w:sz="4" w:space="0" w:color="auto"/>
              <w:right w:val="single" w:sz="4" w:space="0" w:color="auto"/>
            </w:tcBorders>
            <w:shd w:val="clear" w:color="auto" w:fill="auto"/>
          </w:tcPr>
          <w:p w:rsidR="001F256E" w:rsidRPr="001F256E" w:rsidRDefault="0056248D" w:rsidP="001F256E">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音楽を形づくっている要素が生み出す特質や雰囲気と，歌詞の内容や楽曲の背景とのかかわりを理解し，作曲者及び演奏者による表現の特徴を理解し，楽曲や演奏を解釈したり，それらの価値を考えたりしながら創造的に味わっている。</w:t>
            </w:r>
          </w:p>
        </w:tc>
      </w:tr>
      <w:tr w:rsidR="001F256E" w:rsidRPr="001F256E" w:rsidTr="0095799A">
        <w:trPr>
          <w:trHeight w:val="3000"/>
        </w:trPr>
        <w:tc>
          <w:tcPr>
            <w:tcW w:w="290" w:type="dxa"/>
            <w:tcBorders>
              <w:top w:val="nil"/>
              <w:left w:val="nil"/>
              <w:bottom w:val="nil"/>
              <w:right w:val="nil"/>
            </w:tcBorders>
            <w:shd w:val="clear" w:color="auto" w:fill="auto"/>
            <w:hideMark/>
          </w:tcPr>
          <w:p w:rsidR="001F256E" w:rsidRPr="001F256E" w:rsidRDefault="001F256E" w:rsidP="001F256E">
            <w:pPr>
              <w:widowControl/>
              <w:jc w:val="left"/>
              <w:rPr>
                <w:rFonts w:ascii="ＭＳ Ｐゴシック" w:eastAsia="ＭＳ Ｐゴシック" w:hAnsi="ＭＳ Ｐゴシック" w:cs="ＭＳ Ｐゴシック"/>
                <w:color w:val="000000"/>
                <w:sz w:val="20"/>
                <w:szCs w:val="20"/>
              </w:rPr>
            </w:pPr>
          </w:p>
        </w:tc>
        <w:tc>
          <w:tcPr>
            <w:tcW w:w="673" w:type="dxa"/>
            <w:vMerge/>
            <w:tcBorders>
              <w:top w:val="nil"/>
              <w:left w:val="single" w:sz="4" w:space="0" w:color="auto"/>
              <w:bottom w:val="single" w:sz="4" w:space="0" w:color="auto"/>
              <w:right w:val="single" w:sz="4" w:space="0" w:color="auto"/>
            </w:tcBorders>
            <w:vAlign w:val="center"/>
            <w:hideMark/>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600" w:type="dxa"/>
            <w:tcBorders>
              <w:top w:val="nil"/>
              <w:left w:val="nil"/>
              <w:bottom w:val="single" w:sz="4" w:space="0" w:color="auto"/>
              <w:right w:val="single" w:sz="4" w:space="0" w:color="auto"/>
            </w:tcBorders>
            <w:shd w:val="clear" w:color="auto" w:fill="auto"/>
            <w:textDirection w:val="tbRlV"/>
            <w:hideMark/>
          </w:tcPr>
          <w:p w:rsidR="001F256E" w:rsidRPr="001F256E" w:rsidRDefault="001F256E" w:rsidP="001F256E">
            <w:pPr>
              <w:widowControl/>
              <w:jc w:val="center"/>
              <w:rPr>
                <w:rFonts w:ascii="ＭＳ Ｐゴシック" w:eastAsia="ＭＳ Ｐゴシック" w:hAnsi="ＭＳ Ｐゴシック" w:cs="ＭＳ Ｐゴシック"/>
                <w:sz w:val="20"/>
                <w:szCs w:val="20"/>
              </w:rPr>
            </w:pPr>
            <w:r w:rsidRPr="001F256E">
              <w:rPr>
                <w:rFonts w:ascii="ＭＳ Ｐゴシック" w:eastAsia="ＭＳ Ｐゴシック" w:hAnsi="ＭＳ Ｐゴシック" w:cs="ＭＳ Ｐゴシック" w:hint="eastAsia"/>
                <w:sz w:val="20"/>
                <w:szCs w:val="20"/>
              </w:rPr>
              <w:t>芸術と音楽（2）</w:t>
            </w:r>
            <w:r w:rsidR="0056248D">
              <w:rPr>
                <w:rFonts w:ascii="ＭＳ Ｐゴシック" w:eastAsia="ＭＳ Ｐゴシック" w:hAnsi="ＭＳ Ｐゴシック" w:cs="ＭＳ Ｐゴシック" w:hint="eastAsia"/>
                <w:sz w:val="20"/>
                <w:szCs w:val="20"/>
              </w:rPr>
              <w:t>言葉と音楽</w:t>
            </w:r>
          </w:p>
        </w:tc>
        <w:tc>
          <w:tcPr>
            <w:tcW w:w="3729" w:type="dxa"/>
            <w:tcBorders>
              <w:top w:val="nil"/>
              <w:left w:val="nil"/>
              <w:bottom w:val="single" w:sz="4" w:space="0" w:color="auto"/>
              <w:right w:val="single" w:sz="4" w:space="0" w:color="auto"/>
            </w:tcBorders>
            <w:shd w:val="clear" w:color="auto" w:fill="auto"/>
          </w:tcPr>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（目標）</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歌詞の内容や楽曲の背景を研究し，必要な技能を身に付け，イメージをもって表現したり，楽曲の価値を理解する。</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（指導内容）</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･芸術的な音楽表現のための発声や発語の工夫</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・歌詞の内容や楽曲の背景を十分に研究した音楽表現の工夫</w:t>
            </w:r>
          </w:p>
          <w:p w:rsidR="001F256E" w:rsidRPr="001F256E"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･芸術歌曲の鑑賞と批評</w:t>
            </w:r>
          </w:p>
        </w:tc>
        <w:tc>
          <w:tcPr>
            <w:tcW w:w="1607" w:type="dxa"/>
            <w:tcBorders>
              <w:top w:val="nil"/>
              <w:left w:val="nil"/>
              <w:bottom w:val="single" w:sz="4" w:space="0" w:color="auto"/>
              <w:right w:val="single" w:sz="4" w:space="0" w:color="auto"/>
            </w:tcBorders>
            <w:shd w:val="clear" w:color="auto" w:fill="auto"/>
            <w:vAlign w:val="center"/>
          </w:tcPr>
          <w:p w:rsidR="0056248D" w:rsidRPr="0056248D" w:rsidRDefault="0056248D" w:rsidP="0056248D">
            <w:pPr>
              <w:widowControl/>
              <w:jc w:val="left"/>
              <w:rPr>
                <w:rFonts w:ascii="ＭＳ Ｐゴシック" w:eastAsia="ＭＳ Ｐゴシック" w:hAnsi="ＭＳ Ｐゴシック" w:cs="ＭＳ Ｐゴシック"/>
                <w:sz w:val="20"/>
                <w:szCs w:val="20"/>
              </w:rPr>
            </w:pPr>
            <w:proofErr w:type="spellStart"/>
            <w:r w:rsidRPr="0056248D">
              <w:rPr>
                <w:rFonts w:ascii="ＭＳ Ｐゴシック" w:eastAsia="ＭＳ Ｐゴシック" w:hAnsi="ＭＳ Ｐゴシック" w:cs="ＭＳ Ｐゴシック"/>
                <w:sz w:val="20"/>
                <w:szCs w:val="20"/>
              </w:rPr>
              <w:t>Wiegenlied</w:t>
            </w:r>
            <w:proofErr w:type="spellEnd"/>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セレナード</w:t>
            </w:r>
          </w:p>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sz w:val="20"/>
                <w:szCs w:val="20"/>
              </w:rPr>
              <w:t>Core '</w:t>
            </w:r>
            <w:proofErr w:type="spellStart"/>
            <w:r w:rsidRPr="0056248D">
              <w:rPr>
                <w:rFonts w:ascii="ＭＳ Ｐゴシック" w:eastAsia="ＭＳ Ｐゴシック" w:hAnsi="ＭＳ Ｐゴシック" w:cs="ＭＳ Ｐゴシック"/>
                <w:sz w:val="20"/>
                <w:szCs w:val="20"/>
              </w:rPr>
              <w:t>ngrato</w:t>
            </w:r>
            <w:proofErr w:type="spellEnd"/>
          </w:p>
          <w:p w:rsidR="001F256E" w:rsidRPr="001F256E" w:rsidRDefault="0056248D" w:rsidP="0056248D">
            <w:pPr>
              <w:widowControl/>
              <w:jc w:val="left"/>
              <w:rPr>
                <w:rFonts w:ascii="ＭＳ Ｐゴシック" w:eastAsia="ＭＳ Ｐゴシック" w:hAnsi="ＭＳ Ｐゴシック" w:cs="ＭＳ Ｐゴシック"/>
                <w:sz w:val="20"/>
                <w:szCs w:val="20"/>
              </w:rPr>
            </w:pPr>
            <w:proofErr w:type="spellStart"/>
            <w:r w:rsidRPr="0056248D">
              <w:rPr>
                <w:rFonts w:ascii="ＭＳ Ｐゴシック" w:eastAsia="ＭＳ Ｐゴシック" w:hAnsi="ＭＳ Ｐゴシック" w:cs="ＭＳ Ｐゴシック"/>
                <w:sz w:val="20"/>
                <w:szCs w:val="20"/>
              </w:rPr>
              <w:t>Sogno</w:t>
            </w:r>
            <w:proofErr w:type="spellEnd"/>
          </w:p>
        </w:tc>
        <w:tc>
          <w:tcPr>
            <w:tcW w:w="1608" w:type="dxa"/>
            <w:gridSpan w:val="3"/>
            <w:tcBorders>
              <w:top w:val="nil"/>
              <w:left w:val="nil"/>
              <w:bottom w:val="single" w:sz="4" w:space="0" w:color="auto"/>
              <w:right w:val="single" w:sz="4" w:space="0" w:color="auto"/>
            </w:tcBorders>
            <w:shd w:val="clear" w:color="auto" w:fill="auto"/>
            <w:vAlign w:val="center"/>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gridSpan w:val="2"/>
            <w:tcBorders>
              <w:top w:val="nil"/>
              <w:left w:val="nil"/>
              <w:bottom w:val="single" w:sz="4" w:space="0" w:color="auto"/>
              <w:right w:val="single" w:sz="4" w:space="0" w:color="auto"/>
            </w:tcBorders>
            <w:shd w:val="clear" w:color="auto" w:fill="auto"/>
            <w:vAlign w:val="center"/>
          </w:tcPr>
          <w:p w:rsidR="001F256E" w:rsidRPr="001F256E" w:rsidRDefault="001F256E" w:rsidP="001F256E">
            <w:pPr>
              <w:widowControl/>
              <w:jc w:val="left"/>
              <w:rPr>
                <w:rFonts w:ascii="ＭＳ Ｐゴシック" w:eastAsia="ＭＳ Ｐゴシック" w:hAnsi="ＭＳ Ｐゴシック" w:cs="ＭＳ Ｐゴシック"/>
                <w:sz w:val="20"/>
                <w:szCs w:val="20"/>
              </w:rPr>
            </w:pPr>
          </w:p>
        </w:tc>
        <w:tc>
          <w:tcPr>
            <w:tcW w:w="1608" w:type="dxa"/>
            <w:tcBorders>
              <w:top w:val="nil"/>
              <w:left w:val="nil"/>
              <w:bottom w:val="single" w:sz="4" w:space="0" w:color="auto"/>
              <w:right w:val="single" w:sz="4" w:space="0" w:color="auto"/>
            </w:tcBorders>
            <w:shd w:val="clear" w:color="auto" w:fill="auto"/>
            <w:vAlign w:val="center"/>
          </w:tcPr>
          <w:p w:rsidR="0056248D"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歌曲集「女の愛と生涯」</w:t>
            </w:r>
          </w:p>
          <w:p w:rsidR="001F256E" w:rsidRPr="001F256E"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船たちよ，我らはおまえたちを愛したことになるだろう</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56248D" w:rsidP="001F256E">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･曲想と歌詞の内容や楽曲の背景とのかかわりに関心をもち，イメージをもって歌唱したり，鑑賞しようとしている。</w:t>
            </w:r>
          </w:p>
        </w:tc>
        <w:tc>
          <w:tcPr>
            <w:tcW w:w="2636" w:type="dxa"/>
            <w:gridSpan w:val="2"/>
            <w:tcBorders>
              <w:top w:val="nil"/>
              <w:left w:val="nil"/>
              <w:bottom w:val="single" w:sz="4" w:space="0" w:color="auto"/>
              <w:right w:val="single" w:sz="4" w:space="0" w:color="auto"/>
            </w:tcBorders>
            <w:shd w:val="clear" w:color="auto" w:fill="auto"/>
          </w:tcPr>
          <w:p w:rsidR="001F256E" w:rsidRPr="0056248D" w:rsidRDefault="0056248D" w:rsidP="0056248D">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･音楽を形づくっている要素とそれらの働きが生み出す特質や雰囲気などを理解し，曲想を歌詞の内容や楽曲の背景とかかわらせて理解し，音楽表現を工夫している。</w:t>
            </w:r>
          </w:p>
        </w:tc>
        <w:tc>
          <w:tcPr>
            <w:tcW w:w="2636" w:type="dxa"/>
            <w:gridSpan w:val="2"/>
            <w:tcBorders>
              <w:top w:val="nil"/>
              <w:left w:val="nil"/>
              <w:bottom w:val="single" w:sz="4" w:space="0" w:color="auto"/>
              <w:right w:val="single" w:sz="4" w:space="0" w:color="auto"/>
            </w:tcBorders>
            <w:shd w:val="clear" w:color="auto" w:fill="auto"/>
          </w:tcPr>
          <w:p w:rsidR="001F256E" w:rsidRPr="001F256E" w:rsidRDefault="0056248D" w:rsidP="001F256E">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･曲想を歌詞の内容や楽曲の背景とかかわらせて理解し，イメージをもって音楽表現をするために必要な発声，発語，読譜等を身に付け，創造的に表現している。</w:t>
            </w:r>
          </w:p>
        </w:tc>
        <w:tc>
          <w:tcPr>
            <w:tcW w:w="2636" w:type="dxa"/>
            <w:tcBorders>
              <w:top w:val="nil"/>
              <w:left w:val="nil"/>
              <w:bottom w:val="single" w:sz="4" w:space="0" w:color="auto"/>
              <w:right w:val="single" w:sz="4" w:space="0" w:color="auto"/>
            </w:tcBorders>
            <w:shd w:val="clear" w:color="auto" w:fill="auto"/>
          </w:tcPr>
          <w:p w:rsidR="001F256E" w:rsidRPr="001F256E" w:rsidRDefault="0056248D" w:rsidP="001F256E">
            <w:pPr>
              <w:widowControl/>
              <w:jc w:val="left"/>
              <w:rPr>
                <w:rFonts w:ascii="ＭＳ Ｐゴシック" w:eastAsia="ＭＳ Ｐゴシック" w:hAnsi="ＭＳ Ｐゴシック" w:cs="ＭＳ Ｐゴシック"/>
                <w:sz w:val="20"/>
                <w:szCs w:val="20"/>
              </w:rPr>
            </w:pPr>
            <w:r w:rsidRPr="0056248D">
              <w:rPr>
                <w:rFonts w:ascii="ＭＳ Ｐゴシック" w:eastAsia="ＭＳ Ｐゴシック" w:hAnsi="ＭＳ Ｐゴシック" w:cs="ＭＳ Ｐゴシック" w:hint="eastAsia"/>
                <w:sz w:val="20"/>
                <w:szCs w:val="20"/>
              </w:rPr>
              <w:t>･音楽を形づくっている要素が生み出す特質や雰囲気と，歌詞の内容や楽曲の背景とのかかわりを理解し，作曲者及び演奏者による表現の特徴を理解し，楽曲や演奏を解釈したり，それらの価値を考えたりしながら創造的に味わっている。</w:t>
            </w:r>
          </w:p>
        </w:tc>
      </w:tr>
    </w:tbl>
    <w:p w:rsidR="00E07F9E" w:rsidRPr="001F256E" w:rsidRDefault="00E07F9E"/>
    <w:sectPr w:rsidR="00E07F9E" w:rsidRPr="001F256E" w:rsidSect="00EE642A">
      <w:pgSz w:w="23814" w:h="16839" w:orient="landscape" w:code="8"/>
      <w:pgMar w:top="720" w:right="720" w:bottom="720" w:left="720" w:header="720" w:footer="720" w:gutter="0"/>
      <w:cols w:space="425"/>
      <w:noEndnote/>
      <w:docGrid w:linePitch="335" w:charSpace="-39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rawingGridHorizontalSpacing w:val="191"/>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6E"/>
    <w:rsid w:val="00155AB6"/>
    <w:rsid w:val="00194EB0"/>
    <w:rsid w:val="001F256E"/>
    <w:rsid w:val="003002C0"/>
    <w:rsid w:val="003A1AEB"/>
    <w:rsid w:val="00491DB0"/>
    <w:rsid w:val="00493C3A"/>
    <w:rsid w:val="00522E87"/>
    <w:rsid w:val="0056248D"/>
    <w:rsid w:val="006B36D1"/>
    <w:rsid w:val="00846A0F"/>
    <w:rsid w:val="00863237"/>
    <w:rsid w:val="00884C45"/>
    <w:rsid w:val="00902556"/>
    <w:rsid w:val="00914BDF"/>
    <w:rsid w:val="0095799A"/>
    <w:rsid w:val="009E4E03"/>
    <w:rsid w:val="00A16E08"/>
    <w:rsid w:val="00A5697D"/>
    <w:rsid w:val="00A829F4"/>
    <w:rsid w:val="00AA67A9"/>
    <w:rsid w:val="00CF54C6"/>
    <w:rsid w:val="00CF580F"/>
    <w:rsid w:val="00D76561"/>
    <w:rsid w:val="00E07F9E"/>
    <w:rsid w:val="00EE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9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54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9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5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3775">
      <w:bodyDiv w:val="1"/>
      <w:marLeft w:val="0"/>
      <w:marRight w:val="0"/>
      <w:marTop w:val="0"/>
      <w:marBottom w:val="0"/>
      <w:divBdr>
        <w:top w:val="none" w:sz="0" w:space="0" w:color="auto"/>
        <w:left w:val="none" w:sz="0" w:space="0" w:color="auto"/>
        <w:bottom w:val="none" w:sz="0" w:space="0" w:color="auto"/>
        <w:right w:val="none" w:sz="0" w:space="0" w:color="auto"/>
      </w:divBdr>
    </w:div>
    <w:div w:id="17533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712</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出版22</dc:creator>
  <cp:lastModifiedBy>出版21</cp:lastModifiedBy>
  <cp:revision>10</cp:revision>
  <cp:lastPrinted>2016-04-12T02:06:00Z</cp:lastPrinted>
  <dcterms:created xsi:type="dcterms:W3CDTF">2017-04-13T07:50:00Z</dcterms:created>
  <dcterms:modified xsi:type="dcterms:W3CDTF">2017-04-13T08:39:00Z</dcterms:modified>
</cp:coreProperties>
</file>